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无锡市生产建设项目法人水土保持工作清单（试行）</w:t>
      </w:r>
    </w:p>
    <w:p>
      <w:pPr>
        <w:spacing w:line="240" w:lineRule="auto"/>
        <w:ind w:firstLine="0" w:firstLineChars="0"/>
        <w:rPr>
          <w:rFonts w:hint="default" w:ascii="Times New Roman" w:hAnsi="Times New Roman" w:eastAsia="等线" w:cs="Times New Roman"/>
          <w:sz w:val="21"/>
        </w:rPr>
      </w:pPr>
    </w:p>
    <w:tbl>
      <w:tblPr>
        <w:tblStyle w:val="3"/>
        <w:tblW w:w="8682" w:type="dxa"/>
        <w:tblInd w:w="102" w:type="dxa"/>
        <w:tblLayout w:type="fixed"/>
        <w:tblCellMar>
          <w:top w:w="0" w:type="dxa"/>
          <w:left w:w="0" w:type="dxa"/>
          <w:bottom w:w="0" w:type="dxa"/>
          <w:right w:w="0" w:type="dxa"/>
        </w:tblCellMar>
      </w:tblPr>
      <w:tblGrid>
        <w:gridCol w:w="1311"/>
        <w:gridCol w:w="2977"/>
        <w:gridCol w:w="4394"/>
      </w:tblGrid>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工作内容</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政策依据</w:t>
            </w:r>
          </w:p>
        </w:tc>
      </w:tr>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前期阶段</w:t>
            </w:r>
          </w:p>
        </w:tc>
      </w:tr>
      <w:tr>
        <w:tblPrEx>
          <w:tblCellMar>
            <w:top w:w="0" w:type="dxa"/>
            <w:left w:w="0" w:type="dxa"/>
            <w:bottom w:w="0" w:type="dxa"/>
            <w:right w:w="0" w:type="dxa"/>
          </w:tblCellMar>
        </w:tblPrEx>
        <w:trPr>
          <w:trHeight w:val="1136"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水土保持方案编制报审</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《中华人民共和国水土保持法》（2010 年 12 月 25 日修订）、《江苏省水土保持条例》（2017 年 6 月 3 日修正）</w:t>
            </w:r>
          </w:p>
        </w:tc>
      </w:tr>
      <w:tr>
        <w:tblPrEx>
          <w:tblCellMar>
            <w:top w:w="0" w:type="dxa"/>
            <w:left w:w="0" w:type="dxa"/>
            <w:bottom w:w="0" w:type="dxa"/>
            <w:right w:w="0" w:type="dxa"/>
          </w:tblCellMar>
        </w:tblPrEx>
        <w:trPr>
          <w:trHeight w:val="1319"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确定水土保持方案形式</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《水利部关于进一步深化“放管服”改革全面加强水土保持监管的意见》（水保〔2019〕160 号）、《江苏省水土保持条例》（2017 年 6 月 3 日修正）</w:t>
            </w:r>
          </w:p>
        </w:tc>
      </w:tr>
      <w:tr>
        <w:tblPrEx>
          <w:tblCellMar>
            <w:top w:w="0" w:type="dxa"/>
            <w:left w:w="0" w:type="dxa"/>
            <w:bottom w:w="0" w:type="dxa"/>
            <w:right w:w="0" w:type="dxa"/>
          </w:tblCellMar>
        </w:tblPrEx>
        <w:trPr>
          <w:trHeight w:val="107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1.1.2</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落实水土保持方案编制单位</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《开发建设项目水土保持方案编报审批管理规定》（2017 年 12 月 22 日第二次修正）</w:t>
            </w:r>
          </w:p>
        </w:tc>
      </w:tr>
      <w:tr>
        <w:tblPrEx>
          <w:tblCellMar>
            <w:top w:w="0" w:type="dxa"/>
            <w:left w:w="0" w:type="dxa"/>
            <w:bottom w:w="0" w:type="dxa"/>
            <w:right w:w="0" w:type="dxa"/>
          </w:tblCellMar>
        </w:tblPrEx>
        <w:trPr>
          <w:trHeight w:val="2958"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1.1.3</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完成水土保持方案编制</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水 土 保 持 工 程 设 计 规 范 》(GB51018-2014)、《生产建设项目水土保持技术标准》（GB50433-2018）、《生产建设项目水土流失防治标准》（GB/T 50434-2018）、《水利部办公厅关于印发生产建设项目水土保持技术文件编写和印制格式规定（试行）的通知》（办水保〔2018〕135 号）、《生产建设项目水土保持方案技术审查要点》（水保监〔2020〕63 号）</w:t>
            </w:r>
          </w:p>
        </w:tc>
      </w:tr>
      <w:tr>
        <w:tblPrEx>
          <w:tblCellMar>
            <w:top w:w="0" w:type="dxa"/>
            <w:left w:w="0" w:type="dxa"/>
            <w:bottom w:w="0" w:type="dxa"/>
            <w:right w:w="0" w:type="dxa"/>
          </w:tblCellMar>
        </w:tblPrEx>
        <w:trPr>
          <w:trHeight w:val="1678"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1.1.4</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提交水土保持方案审查</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《开发建设项目水土保持方案编报审批管理规定》（2017 年 12 月 22 日第二次修正）、《水利部关于进一步深化“放管服”改革全面加强水土保持监管的意见》（水保〔2019〕160 号）</w:t>
            </w:r>
          </w:p>
        </w:tc>
      </w:tr>
      <w:tr>
        <w:tblPrEx>
          <w:tblCellMar>
            <w:top w:w="0" w:type="dxa"/>
            <w:left w:w="0" w:type="dxa"/>
            <w:bottom w:w="0" w:type="dxa"/>
            <w:right w:w="0" w:type="dxa"/>
          </w:tblCellMar>
        </w:tblPrEx>
        <w:trPr>
          <w:trHeight w:val="2807"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1.1.5</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上报水行政主管部门审批</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《水利部关于进一步深化“放管服”改革全面加强水土保持监管的意见》（水保〔2019〕160 号）、《水利部关于下放部分生产建设项目水土保持方案审批和水土保持验收审批权限的通知》（水保〔2016〕310 号）、《省政府关于公布企业投资项目省级部门不再审批事项清单（第二批）的决定》（苏政发〔2018〕33 号）</w:t>
            </w:r>
          </w:p>
        </w:tc>
      </w:tr>
    </w:tbl>
    <w:p>
      <w:pPr>
        <w:spacing w:line="240" w:lineRule="auto"/>
        <w:ind w:firstLine="0" w:firstLineChars="0"/>
        <w:rPr>
          <w:rFonts w:hint="default" w:ascii="Times New Roman" w:hAnsi="Times New Roman" w:eastAsia="等线" w:cs="Times New Roman"/>
          <w:sz w:val="21"/>
        </w:rPr>
      </w:pPr>
    </w:p>
    <w:tbl>
      <w:tblPr>
        <w:tblStyle w:val="3"/>
        <w:tblW w:w="8682" w:type="dxa"/>
        <w:tblInd w:w="102" w:type="dxa"/>
        <w:tblLayout w:type="fixed"/>
        <w:tblCellMar>
          <w:top w:w="0" w:type="dxa"/>
          <w:left w:w="0" w:type="dxa"/>
          <w:bottom w:w="0" w:type="dxa"/>
          <w:right w:w="0" w:type="dxa"/>
        </w:tblCellMar>
      </w:tblPr>
      <w:tblGrid>
        <w:gridCol w:w="1311"/>
        <w:gridCol w:w="2977"/>
        <w:gridCol w:w="4394"/>
      </w:tblGrid>
      <w:tr>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工作内容</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政策依据</w:t>
            </w:r>
          </w:p>
        </w:tc>
      </w:tr>
      <w:tr>
        <w:tblPrEx>
          <w:tblCellMar>
            <w:top w:w="0" w:type="dxa"/>
            <w:left w:w="0" w:type="dxa"/>
            <w:bottom w:w="0" w:type="dxa"/>
            <w:right w:w="0" w:type="dxa"/>
          </w:tblCellMar>
        </w:tblPrEx>
        <w:trPr>
          <w:trHeight w:val="2210"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1.2</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水土保持初步设计和施工图设计，细化水土保持方案及其批复要求，深化水土保持措施设计</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《水利部关于进一步深化“放管服”改革全面加强水土保持监管的意见》（水保〔2019〕160 号）</w:t>
            </w:r>
          </w:p>
        </w:tc>
      </w:tr>
      <w:tr>
        <w:tblPrEx>
          <w:tblCellMar>
            <w:top w:w="0" w:type="dxa"/>
            <w:left w:w="0" w:type="dxa"/>
            <w:bottom w:w="0" w:type="dxa"/>
            <w:right w:w="0" w:type="dxa"/>
          </w:tblCellMar>
        </w:tblPrEx>
        <w:trPr>
          <w:trHeight w:val="1906"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1.3</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按标准缴纳水土保持补偿费</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《江苏省水土保持补偿费征收使用管理办法》（苏财综〔2014〕39 号）、《江苏省物价局 江苏省财政厅关于降低水土保持补偿费征收标准的通知》（苏价农〔2018〕112 号）</w:t>
            </w:r>
          </w:p>
        </w:tc>
      </w:tr>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实施阶段</w:t>
            </w:r>
          </w:p>
        </w:tc>
      </w:tr>
      <w:tr>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组织管理</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《水利部办公厅关于印发生产建设项目水土保持监督管理办法的通知》（办水保〔2019〕172 号）</w:t>
            </w:r>
          </w:p>
        </w:tc>
      </w:tr>
      <w:tr>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2.2</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落实技术服务单位</w:t>
            </w:r>
          </w:p>
        </w:tc>
      </w:tr>
      <w:tr>
        <w:tblPrEx>
          <w:tblCellMar>
            <w:top w:w="0" w:type="dxa"/>
            <w:left w:w="0" w:type="dxa"/>
            <w:bottom w:w="0" w:type="dxa"/>
            <w:right w:w="0" w:type="dxa"/>
          </w:tblCellMar>
        </w:tblPrEx>
        <w:trPr>
          <w:trHeight w:val="1265"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落实水土保持监理单位</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《水利部关于进一步深化“放管服”改革全面加强水土保持监管的意见》（水保〔2019〕160 号）</w:t>
            </w:r>
          </w:p>
        </w:tc>
      </w:tr>
      <w:tr>
        <w:tblPrEx>
          <w:tblCellMar>
            <w:top w:w="0" w:type="dxa"/>
            <w:left w:w="0" w:type="dxa"/>
            <w:bottom w:w="0" w:type="dxa"/>
            <w:right w:w="0" w:type="dxa"/>
          </w:tblCellMar>
        </w:tblPrEx>
        <w:trPr>
          <w:trHeight w:val="1269"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2.2.2</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落实水土保持监测单位</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《水利部办公厅关于进一步加强生产建设项目水土保持监测工作的通知》（办水保〔2020〕161 号）</w:t>
            </w:r>
          </w:p>
        </w:tc>
      </w:tr>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2.2.3</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落实水土保持设施验收报告编制单位</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《水利部关于加强事中事后监管规范生产建设项目水土保持设施自主验收的通知》（水保〔2017〕365 号）、《江苏省生产建设项目水土保持设施验收管理办法》（苏水规〔2018〕4 号）</w:t>
            </w:r>
          </w:p>
        </w:tc>
      </w:tr>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2.3</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相关手续办理</w:t>
            </w:r>
          </w:p>
        </w:tc>
      </w:tr>
      <w:tr>
        <w:trPr>
          <w:trHeight w:val="766"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2.3.1</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办理征占地手续</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《中华人民共和国土地管理法》、《江苏省土地管理条例》</w:t>
            </w:r>
          </w:p>
        </w:tc>
      </w:tr>
      <w:tr>
        <w:tblPrEx>
          <w:tblCellMar>
            <w:top w:w="0" w:type="dxa"/>
            <w:left w:w="0" w:type="dxa"/>
            <w:bottom w:w="0" w:type="dxa"/>
            <w:right w:w="0" w:type="dxa"/>
          </w:tblCellMar>
        </w:tblPrEx>
        <w:trPr>
          <w:trHeight w:val="976"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2.3.2</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落实土石方购、弃及综合利用手续</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《生产建设项目水土保持技术标准》（GB50433-2018）</w:t>
            </w:r>
          </w:p>
        </w:tc>
      </w:tr>
    </w:tbl>
    <w:p>
      <w:pPr>
        <w:spacing w:line="240" w:lineRule="auto"/>
        <w:ind w:firstLine="0" w:firstLineChars="0"/>
        <w:rPr>
          <w:rFonts w:hint="default" w:ascii="Times New Roman" w:hAnsi="Times New Roman" w:eastAsia="等线" w:cs="Times New Roman"/>
          <w:sz w:val="21"/>
        </w:rPr>
      </w:pPr>
    </w:p>
    <w:tbl>
      <w:tblPr>
        <w:tblStyle w:val="3"/>
        <w:tblW w:w="8682" w:type="dxa"/>
        <w:tblInd w:w="102" w:type="dxa"/>
        <w:tblLayout w:type="fixed"/>
        <w:tblCellMar>
          <w:top w:w="0" w:type="dxa"/>
          <w:left w:w="0" w:type="dxa"/>
          <w:bottom w:w="0" w:type="dxa"/>
          <w:right w:w="0" w:type="dxa"/>
        </w:tblCellMar>
      </w:tblPr>
      <w:tblGrid>
        <w:gridCol w:w="1311"/>
        <w:gridCol w:w="3118"/>
        <w:gridCol w:w="4253"/>
      </w:tblGrid>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工作内容</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政策依据</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1" w:line="240" w:lineRule="auto"/>
              <w:ind w:left="9" w:firstLine="0" w:firstLineChars="0"/>
              <w:jc w:val="left"/>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落实弃土区、排泥场移交手续</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配合水行政主管部门的监督</w:t>
            </w:r>
          </w:p>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检查</w:t>
            </w:r>
          </w:p>
        </w:tc>
        <w:tc>
          <w:tcPr>
            <w:tcW w:w="4253" w:type="dxa"/>
            <w:vMerge w:val="restart"/>
            <w:tcBorders>
              <w:top w:val="single" w:color="000000" w:sz="4" w:space="0"/>
              <w:left w:val="single" w:color="000000" w:sz="4" w:space="0"/>
              <w:right w:val="single" w:color="000000" w:sz="4" w:space="0"/>
            </w:tcBorders>
            <w:noWrap w:val="0"/>
            <w:vAlign w:val="center"/>
          </w:tcPr>
          <w:p>
            <w:pPr>
              <w:kinsoku w:val="0"/>
              <w:overflowPunct w:val="0"/>
              <w:spacing w:line="327" w:lineRule="exact"/>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《水利部办公厅关于印发生产建设项目水土保持问题分类和责任追究标准的通知》（办水保函〔2020〕564 号）</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2.3.5</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做好水土保持资料的收集整</w:t>
            </w:r>
          </w:p>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理</w:t>
            </w:r>
          </w:p>
        </w:tc>
        <w:tc>
          <w:tcPr>
            <w:tcW w:w="4253" w:type="dxa"/>
            <w:vMerge w:val="continue"/>
            <w:tcBorders>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p>
        </w:tc>
      </w:tr>
      <w:tr>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2.3.6</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组织做好水土保持工程项目</w:t>
            </w:r>
          </w:p>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划分</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《水土保持工程质量评定规程》（SL336-2006）</w:t>
            </w:r>
          </w:p>
        </w:tc>
      </w:tr>
      <w:tr>
        <w:tblPrEx>
          <w:tblCellMar>
            <w:top w:w="0" w:type="dxa"/>
            <w:left w:w="0" w:type="dxa"/>
            <w:bottom w:w="0" w:type="dxa"/>
            <w:right w:w="0" w:type="dxa"/>
          </w:tblCellMar>
        </w:tblPrEx>
        <w:trPr>
          <w:trHeight w:val="602"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2.4</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水土保持方案变更管理</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确</w:t>
            </w:r>
            <w:r>
              <w:rPr>
                <w:rFonts w:hint="default" w:ascii="Times New Roman" w:hAnsi="Times New Roman" w:eastAsia="仿宋_GB2312" w:cs="Times New Roman"/>
                <w:spacing w:val="9"/>
                <w:sz w:val="24"/>
                <w:szCs w:val="24"/>
              </w:rPr>
              <w:t>定存在重大变更，补充或者修改水土保持方案，报原审批部门审批</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《水利部生产建设项目水土保持方案变更管理规定》（试行）、《水利部关于进一步深化“放管服”改革全面加强水土保持监管的意见》（水保〔2019〕160号）</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开</w:t>
            </w:r>
            <w:r>
              <w:rPr>
                <w:rFonts w:hint="default" w:ascii="Times New Roman" w:hAnsi="Times New Roman" w:eastAsia="仿宋_GB2312" w:cs="Times New Roman"/>
                <w:spacing w:val="9"/>
                <w:sz w:val="24"/>
                <w:szCs w:val="24"/>
              </w:rPr>
              <w:t>展弃渣场稳定性评估</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《水利部生产建设项目水土保持方案变更管理规定》（试行）、《水利部关于加强事中事后监管规范生产建设项目水土保持设施自主验收的通知》（水保〔2017〕365 号）附件示范文本</w:t>
            </w:r>
          </w:p>
        </w:tc>
      </w:tr>
      <w:tr>
        <w:tblPrEx>
          <w:tblCellMar>
            <w:top w:w="0" w:type="dxa"/>
            <w:left w:w="0" w:type="dxa"/>
            <w:bottom w:w="0" w:type="dxa"/>
            <w:right w:w="0" w:type="dxa"/>
          </w:tblCellMar>
        </w:tblPrEx>
        <w:trPr>
          <w:trHeight w:val="68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2.5</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水土保持施工管理</w:t>
            </w:r>
          </w:p>
        </w:tc>
      </w:tr>
      <w:tr>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明确施工单位的水土保持责任</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《水利部关于进一步深化“放管服”改革全面加强水土保持监管的意见》（水保〔2019〕160 号）</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参与水土保持工程项目划分</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《水土保持工程质量评定规程》（SL336-2006）</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落实水土保持方案中的各项措施</w:t>
            </w:r>
          </w:p>
        </w:tc>
        <w:tc>
          <w:tcPr>
            <w:tcW w:w="4253" w:type="dxa"/>
            <w:vMerge w:val="restart"/>
            <w:tcBorders>
              <w:top w:val="single" w:color="000000" w:sz="4" w:space="0"/>
              <w:left w:val="single" w:color="000000" w:sz="4" w:space="0"/>
              <w:right w:val="single" w:color="000000" w:sz="4" w:space="0"/>
            </w:tcBorders>
            <w:noWrap w:val="0"/>
            <w:vAlign w:val="center"/>
          </w:tcPr>
          <w:p>
            <w:pPr>
              <w:kinsoku w:val="0"/>
              <w:overflowPunct w:val="0"/>
              <w:spacing w:before="194" w:line="187" w:lineRule="auto"/>
              <w:ind w:left="3"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《水利部办公厅关于印发生产建设项目水土保持问题分类和责任追究标准的通知》（办水保函〔2020〕564 号）</w:t>
            </w: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做好弃渣防护</w:t>
            </w:r>
          </w:p>
        </w:tc>
        <w:tc>
          <w:tcPr>
            <w:tcW w:w="4253" w:type="dxa"/>
            <w:vMerge w:val="continue"/>
            <w:tcBorders>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p>
        </w:tc>
      </w:tr>
      <w:tr>
        <w:tblPrEx>
          <w:tblCellMar>
            <w:top w:w="0" w:type="dxa"/>
            <w:left w:w="0" w:type="dxa"/>
            <w:bottom w:w="0" w:type="dxa"/>
            <w:right w:w="0" w:type="dxa"/>
          </w:tblCellMar>
        </w:tblPrEx>
        <w:trPr>
          <w:trHeight w:val="82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2.5.5</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配合水土保持监督检查等工作</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《水利部办公厅关于印发生产建设项目水土保持监督管理办法的通知》（办水保〔2019〕172 号）</w:t>
            </w:r>
          </w:p>
        </w:tc>
      </w:tr>
      <w:tr>
        <w:trPr>
          <w:trHeight w:val="700"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2.6</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水土保持监测管理</w:t>
            </w:r>
          </w:p>
        </w:tc>
      </w:tr>
    </w:tbl>
    <w:p>
      <w:pPr>
        <w:spacing w:line="240" w:lineRule="auto"/>
        <w:ind w:firstLine="0" w:firstLineChars="0"/>
        <w:rPr>
          <w:rFonts w:hint="default" w:ascii="Times New Roman" w:hAnsi="Times New Roman" w:eastAsia="等线" w:cs="Times New Roman"/>
          <w:sz w:val="21"/>
        </w:rPr>
      </w:pPr>
    </w:p>
    <w:tbl>
      <w:tblPr>
        <w:tblStyle w:val="3"/>
        <w:tblW w:w="8682" w:type="dxa"/>
        <w:tblInd w:w="102" w:type="dxa"/>
        <w:tblLayout w:type="fixed"/>
        <w:tblCellMar>
          <w:top w:w="0" w:type="dxa"/>
          <w:left w:w="0" w:type="dxa"/>
          <w:bottom w:w="0" w:type="dxa"/>
          <w:right w:w="0" w:type="dxa"/>
        </w:tblCellMar>
      </w:tblPr>
      <w:tblGrid>
        <w:gridCol w:w="1311"/>
        <w:gridCol w:w="3118"/>
        <w:gridCol w:w="4253"/>
      </w:tblGrid>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工作内容</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政策依据</w:t>
            </w:r>
          </w:p>
        </w:tc>
      </w:tr>
      <w:tr>
        <w:tblPrEx>
          <w:tblCellMar>
            <w:top w:w="0" w:type="dxa"/>
            <w:left w:w="0" w:type="dxa"/>
            <w:bottom w:w="0" w:type="dxa"/>
            <w:right w:w="0" w:type="dxa"/>
          </w:tblCellMar>
        </w:tblPrEx>
        <w:trPr>
          <w:trHeight w:val="755"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制定监测实施方案</w:t>
            </w:r>
          </w:p>
        </w:tc>
        <w:tc>
          <w:tcPr>
            <w:tcW w:w="4253" w:type="dxa"/>
            <w:vMerge w:val="restart"/>
            <w:tcBorders>
              <w:top w:val="single" w:color="000000" w:sz="4" w:space="0"/>
              <w:left w:val="single" w:color="000000" w:sz="4" w:space="0"/>
              <w:right w:val="single" w:color="000000" w:sz="4" w:space="0"/>
            </w:tcBorders>
            <w:noWrap w:val="0"/>
            <w:vAlign w:val="top"/>
          </w:tcPr>
          <w:p>
            <w:pPr>
              <w:kinsoku w:val="0"/>
              <w:overflowPunct w:val="0"/>
              <w:spacing w:before="197" w:line="187" w:lineRule="auto"/>
              <w:ind w:left="3"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《水利部办公厅关于进一步加强生产建设项目水土保持监测工作的通知》（办水保〔2020〕161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做好监测记录和数据整编</w:t>
            </w:r>
          </w:p>
        </w:tc>
        <w:tc>
          <w:tcPr>
            <w:tcW w:w="4253" w:type="dxa"/>
            <w:vMerge w:val="continue"/>
            <w:tcBorders>
              <w:left w:val="single" w:color="000000" w:sz="4" w:space="0"/>
              <w:bottom w:val="single" w:color="000000" w:sz="4" w:space="0"/>
              <w:right w:val="single" w:color="000000" w:sz="4" w:space="0"/>
            </w:tcBorders>
            <w:noWrap w:val="0"/>
            <w:vAlign w:val="top"/>
          </w:tcPr>
          <w:p>
            <w:pPr>
              <w:kinsoku w:val="0"/>
              <w:overflowPunct w:val="0"/>
              <w:spacing w:before="197" w:line="187" w:lineRule="auto"/>
              <w:ind w:left="3" w:right="-15" w:firstLine="0" w:firstLineChars="0"/>
              <w:rPr>
                <w:rFonts w:hint="default" w:ascii="Times New Roman" w:hAnsi="Times New Roman" w:eastAsia="仿宋_GB2312" w:cs="Times New Roman"/>
                <w:spacing w:val="9"/>
                <w:sz w:val="24"/>
                <w:szCs w:val="24"/>
              </w:rPr>
            </w:pPr>
          </w:p>
        </w:tc>
      </w:tr>
      <w:tr>
        <w:tblPrEx>
          <w:tblCellMar>
            <w:top w:w="0" w:type="dxa"/>
            <w:left w:w="0" w:type="dxa"/>
            <w:bottom w:w="0" w:type="dxa"/>
            <w:right w:w="0" w:type="dxa"/>
          </w:tblCellMar>
        </w:tblPrEx>
        <w:trPr>
          <w:trHeight w:val="60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1" w:line="240" w:lineRule="auto"/>
              <w:ind w:left="14"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按期完成阶段性成果报告</w:t>
            </w:r>
          </w:p>
        </w:tc>
        <w:tc>
          <w:tcPr>
            <w:tcW w:w="4253" w:type="dxa"/>
            <w:vMerge w:val="restart"/>
            <w:tcBorders>
              <w:top w:val="single" w:color="000000" w:sz="4" w:space="0"/>
              <w:left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《水利部办公厅关于进一步加强生产建设项目水土保持监测工作的通知》（办水保〔2020〕161 号）</w:t>
            </w:r>
          </w:p>
        </w:tc>
      </w:tr>
      <w:tr>
        <w:tblPrEx>
          <w:tblCellMar>
            <w:top w:w="0" w:type="dxa"/>
            <w:left w:w="0" w:type="dxa"/>
            <w:bottom w:w="0" w:type="dxa"/>
            <w:right w:w="0" w:type="dxa"/>
          </w:tblCellMar>
        </w:tblPrEx>
        <w:trPr>
          <w:trHeight w:val="556"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14"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进行“绿黄红”三色评价</w:t>
            </w:r>
          </w:p>
        </w:tc>
        <w:tc>
          <w:tcPr>
            <w:tcW w:w="4253" w:type="dxa"/>
            <w:vMerge w:val="continue"/>
            <w:tcBorders>
              <w:left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p>
        </w:tc>
      </w:tr>
      <w:tr>
        <w:tblPrEx>
          <w:tblCellMar>
            <w:top w:w="0" w:type="dxa"/>
            <w:left w:w="0" w:type="dxa"/>
            <w:bottom w:w="0" w:type="dxa"/>
            <w:right w:w="0" w:type="dxa"/>
          </w:tblCellMar>
        </w:tblPrEx>
        <w:trPr>
          <w:trHeight w:val="550"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2.6.5</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14"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按时报送季度报告</w:t>
            </w:r>
          </w:p>
        </w:tc>
        <w:tc>
          <w:tcPr>
            <w:tcW w:w="4253" w:type="dxa"/>
            <w:vMerge w:val="continue"/>
            <w:tcBorders>
              <w:left w:val="single" w:color="000000" w:sz="4" w:space="0"/>
              <w:bottom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2.6.6</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14"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做好监测成果资料归档</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《生产建设项目水土保持监测与评价标准》（GB/T51240-2018）</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2.7</w:t>
            </w:r>
          </w:p>
        </w:tc>
        <w:tc>
          <w:tcPr>
            <w:tcW w:w="7371" w:type="dxa"/>
            <w:gridSpan w:val="2"/>
            <w:tcBorders>
              <w:top w:val="single" w:color="000000" w:sz="4" w:space="0"/>
              <w:left w:val="single" w:color="000000" w:sz="4" w:space="0"/>
              <w:bottom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水土保持监理管理</w:t>
            </w:r>
          </w:p>
        </w:tc>
      </w:tr>
      <w:tr>
        <w:tblPrEx>
          <w:tblCellMar>
            <w:top w:w="0" w:type="dxa"/>
            <w:left w:w="0" w:type="dxa"/>
            <w:bottom w:w="0" w:type="dxa"/>
            <w:right w:w="0" w:type="dxa"/>
          </w:tblCellMar>
        </w:tblPrEx>
        <w:trPr>
          <w:trHeight w:val="734"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编制监理规划、设施细则</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《水利工程建设监理规定》（2017 年 12月 22 日水利部令第 49 号修改）</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参与水土保持工程项目划分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《水土保持工程质量评定规程》（SL336-2006）</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做好水土保持措施、弃渣场防护、水土流失防治等监理</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line="327" w:lineRule="exact"/>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《水利部办公厅关于印发生产建设项目水土保持问题分类和责任追究标准的通知》（办水保函〔2020〕564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完成监理成果报告</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before="188" w:line="343" w:lineRule="exact"/>
              <w:ind w:left="9"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9"/>
                <w:sz w:val="24"/>
                <w:szCs w:val="24"/>
              </w:rPr>
              <w:t>水利工程建设监理规定》（2017 年 12月 22 日水利部令第 49 号修改）</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2.8</w:t>
            </w:r>
          </w:p>
        </w:tc>
        <w:tc>
          <w:tcPr>
            <w:tcW w:w="7371" w:type="dxa"/>
            <w:gridSpan w:val="2"/>
            <w:tcBorders>
              <w:top w:val="single" w:color="000000" w:sz="4" w:space="0"/>
              <w:left w:val="single" w:color="000000" w:sz="4" w:space="0"/>
              <w:bottom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水土保持设施验收报告编制管理</w:t>
            </w:r>
          </w:p>
        </w:tc>
      </w:tr>
      <w:tr>
        <w:tblPrEx>
          <w:tblCellMar>
            <w:top w:w="0" w:type="dxa"/>
            <w:left w:w="0" w:type="dxa"/>
            <w:bottom w:w="0" w:type="dxa"/>
            <w:right w:w="0" w:type="dxa"/>
          </w:tblCellMar>
        </w:tblPrEx>
        <w:trPr>
          <w:trHeight w:val="143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9"/>
                <w:sz w:val="24"/>
                <w:szCs w:val="24"/>
              </w:rPr>
              <w:t>对存在影响水土保持设施验收的问题，协调相关单位整改落实，直至符合验收条件</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before="89"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《水利部办公厅关于印发生产建设项目水土保持监督管理办法的通知》（办水保〔2019〕172 号）、《江苏省生产建设项目水土保持设施验收管理办法》（苏水规〔2018〕4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3</w:t>
            </w:r>
          </w:p>
        </w:tc>
        <w:tc>
          <w:tcPr>
            <w:tcW w:w="737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10"/>
                <w:sz w:val="24"/>
                <w:szCs w:val="24"/>
              </w:rPr>
              <w:t>验收阶段</w:t>
            </w:r>
          </w:p>
        </w:tc>
      </w:tr>
      <w:tr>
        <w:tblPrEx>
          <w:tblCellMar>
            <w:top w:w="0" w:type="dxa"/>
            <w:left w:w="0" w:type="dxa"/>
            <w:bottom w:w="0" w:type="dxa"/>
            <w:right w:w="0" w:type="dxa"/>
          </w:tblCellMar>
        </w:tblPrEx>
        <w:trPr>
          <w:trHeight w:val="1508"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1" w:line="240" w:lineRule="auto"/>
              <w:ind w:left="9" w:firstLine="0" w:firstLineChars="0"/>
              <w:jc w:val="left"/>
              <w:rPr>
                <w:rFonts w:hint="default" w:ascii="Times New Roman" w:hAnsi="Times New Roman" w:eastAsia="仿宋_GB2312" w:cs="Times New Roman"/>
                <w:spacing w:val="-10"/>
                <w:sz w:val="24"/>
                <w:szCs w:val="24"/>
              </w:rPr>
            </w:pPr>
            <w:r>
              <w:rPr>
                <w:rFonts w:hint="default" w:ascii="Times New Roman" w:hAnsi="Times New Roman" w:eastAsia="仿宋_GB2312" w:cs="Times New Roman"/>
                <w:b/>
                <w:bCs/>
                <w:spacing w:val="-10"/>
                <w:sz w:val="24"/>
                <w:szCs w:val="24"/>
              </w:rPr>
              <w:t>组织完成水土保持设施验收报告编制</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9"/>
                <w:sz w:val="24"/>
                <w:szCs w:val="24"/>
              </w:rPr>
              <w:t>水利部办公厅关于印发生产建设项目水土保持监督管理办法的通知》（办水保〔2019〕172 号）</w:t>
            </w:r>
          </w:p>
        </w:tc>
      </w:tr>
    </w:tbl>
    <w:p>
      <w:pPr>
        <w:spacing w:line="240" w:lineRule="auto"/>
        <w:ind w:firstLine="0" w:firstLineChars="0"/>
        <w:rPr>
          <w:rFonts w:hint="default" w:ascii="Times New Roman" w:hAnsi="Times New Roman" w:eastAsia="等线" w:cs="Times New Roman"/>
          <w:sz w:val="21"/>
        </w:rPr>
      </w:pPr>
    </w:p>
    <w:tbl>
      <w:tblPr>
        <w:tblStyle w:val="3"/>
        <w:tblW w:w="8682" w:type="dxa"/>
        <w:tblInd w:w="102" w:type="dxa"/>
        <w:tblLayout w:type="fixed"/>
        <w:tblCellMar>
          <w:top w:w="0" w:type="dxa"/>
          <w:left w:w="0" w:type="dxa"/>
          <w:bottom w:w="0" w:type="dxa"/>
          <w:right w:w="0" w:type="dxa"/>
        </w:tblCellMar>
      </w:tblPr>
      <w:tblGrid>
        <w:gridCol w:w="1311"/>
        <w:gridCol w:w="3118"/>
        <w:gridCol w:w="4253"/>
      </w:tblGrid>
      <w:tr>
        <w:tblPrEx>
          <w:tblCellMar>
            <w:top w:w="0" w:type="dxa"/>
            <w:left w:w="0" w:type="dxa"/>
            <w:bottom w:w="0" w:type="dxa"/>
            <w:right w:w="0" w:type="dxa"/>
          </w:tblCellMar>
        </w:tblPrEx>
        <w:trPr>
          <w:trHeight w:val="613"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工作内容</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政策依据</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71" w:line="240" w:lineRule="auto"/>
              <w:ind w:left="220" w:right="598"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组织水土保持设施验收</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《水利部关于加强事中事后监管规范生产建设项目水土保持设施自主验收的通知》（水保〔2017〕365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3.2.1</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准备验收材料</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《水利部办公厅关于印发生产建设项</w:t>
            </w:r>
            <w:r>
              <w:rPr>
                <w:rFonts w:hint="default" w:ascii="Times New Roman" w:hAnsi="Times New Roman" w:eastAsia="仿宋_GB2312" w:cs="Times New Roman"/>
                <w:sz w:val="24"/>
                <w:szCs w:val="24"/>
              </w:rPr>
              <w:t>目水土保持设施自主验收规程（试行</w:t>
            </w:r>
            <w:r>
              <w:rPr>
                <w:rFonts w:hint="default" w:ascii="Times New Roman" w:hAnsi="Times New Roman" w:eastAsia="仿宋_GB2312" w:cs="Times New Roman"/>
                <w:spacing w:val="-30"/>
                <w:sz w:val="24"/>
                <w:szCs w:val="24"/>
              </w:rPr>
              <w:t>的通知》</w:t>
            </w:r>
            <w:r>
              <w:rPr>
                <w:rFonts w:hint="default" w:ascii="Times New Roman" w:hAnsi="Times New Roman" w:eastAsia="仿宋_GB2312" w:cs="Times New Roman"/>
                <w:sz w:val="24"/>
                <w:szCs w:val="24"/>
              </w:rPr>
              <w:t>（办水保〔2018〕133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3.2.2</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成立验收组</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《江苏省生产建设项目水土保持设施验收管理办法》（苏水规〔2018〕4 号）《水利部办公厅关于印发生产建设项目水土保持监督管理办法的通知》（办水保〔2019〕172 号）</w:t>
            </w:r>
          </w:p>
        </w:tc>
      </w:tr>
      <w:tr>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召开验收会议</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《水利部办公厅关于印发生产建设项目水土保持设施自主验收规程（试行的通知》（办水保〔2018〕133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形成验收鉴定书</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《水利部办公厅关于印发生产建设项目水土保持监督管理办法的通知》（办水保〔2019〕172 号）</w:t>
            </w:r>
          </w:p>
        </w:tc>
      </w:tr>
      <w:tr>
        <w:tblPrEx>
          <w:tblCellMar>
            <w:top w:w="0" w:type="dxa"/>
            <w:left w:w="0" w:type="dxa"/>
            <w:bottom w:w="0" w:type="dxa"/>
            <w:right w:w="0" w:type="dxa"/>
          </w:tblCellMar>
        </w:tblPrEx>
        <w:trPr>
          <w:trHeight w:val="1782"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219" w:right="598"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3.3</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公示水土保持设施验收材料</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89"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《水利部办公厅关于印发生产建设项目水土保持监督管理办法的通知》（办水保〔2019〕172 号）、《江苏省生产建设项目水土保持设施验收管理办法》（苏水规〔2018〕4 号）</w:t>
            </w:r>
          </w:p>
        </w:tc>
      </w:tr>
      <w:tr>
        <w:tblPrEx>
          <w:tblCellMar>
            <w:top w:w="0" w:type="dxa"/>
            <w:left w:w="0" w:type="dxa"/>
            <w:bottom w:w="0" w:type="dxa"/>
            <w:right w:w="0" w:type="dxa"/>
          </w:tblCellMar>
        </w:tblPrEx>
        <w:trPr>
          <w:trHeight w:val="2812"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219" w:right="598"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3.4</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报备水土保持设施验收材料</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184"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《水利部办公厅关于印发生产建设项目水土保持监督管理办法的通知》（办水保〔2019〕172 号）、《江苏省生产建设项目水土保持设施验收管理办法》（苏水规〔2018〕4 号）、《水利部关于加强事中事后监管规范生产建设项目水土保持设施自主验收的通知》（水保〔2017〕365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74" w:line="240" w:lineRule="auto"/>
              <w:ind w:left="219" w:right="598"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3.5</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71" w:line="240" w:lineRule="auto"/>
              <w:ind w:left="9" w:firstLine="0" w:firstLineChars="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做好水保资料归档工作</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firstLine="0" w:firstLineChars="0"/>
              <w:rPr>
                <w:rFonts w:hint="default" w:ascii="Times New Roman" w:hAnsi="Times New Roman" w:eastAsia="仿宋_GB2312" w:cs="Times New Roman"/>
                <w:sz w:val="24"/>
                <w:szCs w:val="24"/>
              </w:rPr>
            </w:pPr>
          </w:p>
        </w:tc>
      </w:tr>
      <w:tr>
        <w:trPr>
          <w:trHeight w:val="2117"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77" w:line="240" w:lineRule="auto"/>
              <w:ind w:left="219" w:right="598" w:firstLine="0" w:firstLineChars="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3.6</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line="240" w:lineRule="auto"/>
              <w:ind w:left="9" w:firstLine="0" w:firstLineChars="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落实水土保持设施管护责任</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01" w:line="187" w:lineRule="auto"/>
              <w:ind w:right="-15"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pacing w:val="9"/>
                <w:sz w:val="24"/>
                <w:szCs w:val="24"/>
              </w:rPr>
              <w:t>《水利部关于加强事中事后监管规范生产建设项目水土保持设施自主验收的通知》（水保〔2017〕365 号）、《水利部办公厅关于印发生产建设项目水土保持监督管理办法的通知》（办水保〔2019〕172 号）</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序号</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工作内容</w:t>
            </w:r>
          </w:p>
        </w:tc>
        <w:tc>
          <w:tcPr>
            <w:tcW w:w="4253" w:type="dxa"/>
            <w:tcBorders>
              <w:top w:val="single" w:color="000000" w:sz="4" w:space="0"/>
              <w:left w:val="single" w:color="000000" w:sz="4" w:space="0"/>
              <w:bottom w:val="single" w:color="000000" w:sz="4" w:space="0"/>
              <w:right w:val="single" w:color="000000" w:sz="4" w:space="0"/>
            </w:tcBorders>
            <w:noWrap w:val="0"/>
            <w:vAlign w:val="center"/>
          </w:tcPr>
          <w:p>
            <w:pPr>
              <w:spacing w:line="187"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政策依据</w:t>
            </w:r>
          </w:p>
        </w:tc>
      </w:tr>
      <w:tr>
        <w:tblPrEx>
          <w:tblCellMar>
            <w:top w:w="0" w:type="dxa"/>
            <w:left w:w="0" w:type="dxa"/>
            <w:bottom w:w="0" w:type="dxa"/>
            <w:right w:w="0" w:type="dxa"/>
          </w:tblCellMar>
        </w:tblPrEx>
        <w:trPr>
          <w:trHeight w:val="651" w:hRule="atLeast"/>
        </w:trPr>
        <w:tc>
          <w:tcPr>
            <w:tcW w:w="1311"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71" w:line="240" w:lineRule="auto"/>
              <w:ind w:left="220" w:right="598"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3.7</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insoku w:val="0"/>
              <w:overflowPunct w:val="0"/>
              <w:spacing w:before="123" w:line="240" w:lineRule="auto"/>
              <w:ind w:left="9" w:firstLine="0"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配合验收核查</w:t>
            </w:r>
          </w:p>
        </w:tc>
        <w:tc>
          <w:tcPr>
            <w:tcW w:w="4253" w:type="dxa"/>
            <w:tcBorders>
              <w:top w:val="single" w:color="000000" w:sz="4" w:space="0"/>
              <w:left w:val="single" w:color="000000" w:sz="4" w:space="0"/>
              <w:bottom w:val="single" w:color="000000" w:sz="4" w:space="0"/>
              <w:right w:val="single" w:color="000000" w:sz="4" w:space="0"/>
            </w:tcBorders>
            <w:noWrap w:val="0"/>
            <w:vAlign w:val="top"/>
          </w:tcPr>
          <w:p>
            <w:pPr>
              <w:kinsoku w:val="0"/>
              <w:overflowPunct w:val="0"/>
              <w:spacing w:line="184"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9"/>
                <w:sz w:val="24"/>
                <w:szCs w:val="24"/>
              </w:rPr>
              <w:t>水利部关于进一步深化放“放管服”改革全面加强水土保持监管的意见》</w:t>
            </w:r>
          </w:p>
          <w:p>
            <w:pPr>
              <w:kinsoku w:val="0"/>
              <w:overflowPunct w:val="0"/>
              <w:spacing w:line="184" w:lineRule="auto"/>
              <w:ind w:right="-15" w:firstLine="0" w:firstLineChars="0"/>
              <w:rPr>
                <w:rFonts w:hint="default" w:ascii="Times New Roman" w:hAnsi="Times New Roman" w:eastAsia="仿宋_GB2312" w:cs="Times New Roman"/>
                <w:spacing w:val="9"/>
                <w:sz w:val="24"/>
                <w:szCs w:val="24"/>
              </w:rPr>
            </w:pPr>
            <w:r>
              <w:rPr>
                <w:rFonts w:hint="default" w:ascii="Times New Roman" w:hAnsi="Times New Roman" w:eastAsia="仿宋_GB2312" w:cs="Times New Roman"/>
                <w:spacing w:val="9"/>
                <w:sz w:val="24"/>
                <w:szCs w:val="24"/>
              </w:rPr>
              <w:t>（水保〔2019〕160 号）、《水利部办公厅关于进一步加强生产建设项目水土保持监测工作的通知》（办水保〔2020</w:t>
            </w:r>
          </w:p>
          <w:p>
            <w:pPr>
              <w:kinsoku w:val="0"/>
              <w:overflowPunct w:val="0"/>
              <w:spacing w:line="184" w:lineRule="auto"/>
              <w:ind w:right="-15" w:firstLine="0" w:firstLineChars="0"/>
              <w:rPr>
                <w:rFonts w:hint="default" w:ascii="Times New Roman" w:hAnsi="Times New Roman" w:eastAsia="等线" w:cs="Times New Roman"/>
                <w:spacing w:val="9"/>
                <w:sz w:val="21"/>
              </w:rPr>
            </w:pPr>
            <w:r>
              <w:rPr>
                <w:rFonts w:hint="default" w:ascii="Times New Roman" w:hAnsi="Times New Roman" w:eastAsia="仿宋_GB2312" w:cs="Times New Roman"/>
                <w:spacing w:val="9"/>
                <w:sz w:val="24"/>
                <w:szCs w:val="24"/>
              </w:rPr>
              <w:t>161 号）、《水利部办公厅关于实施生产建设项目水土保持信用监管“两单”制度的通知》（办水保〔2020〕157 号）</w:t>
            </w:r>
          </w:p>
        </w:tc>
      </w:tr>
    </w:tbl>
    <w:p>
      <w:pPr>
        <w:spacing w:line="240" w:lineRule="auto"/>
        <w:ind w:firstLine="0" w:firstLineChars="0"/>
        <w:rPr>
          <w:rFonts w:hint="default" w:ascii="Times New Roman" w:hAnsi="Times New Roman" w:eastAsia="等线" w:cs="Times New Roman"/>
          <w:sz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Times New Roman" w:hAnsi="Times New Roman" w:eastAsia="仿宋_GB2312" w:cs="Times New Roman"/>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0E"/>
    <w:rsid w:val="00007E71"/>
    <w:rsid w:val="001A7A91"/>
    <w:rsid w:val="001C6B97"/>
    <w:rsid w:val="002309CA"/>
    <w:rsid w:val="0024614E"/>
    <w:rsid w:val="00292C2F"/>
    <w:rsid w:val="002E2CEC"/>
    <w:rsid w:val="0033424A"/>
    <w:rsid w:val="0036733C"/>
    <w:rsid w:val="00590310"/>
    <w:rsid w:val="00611458"/>
    <w:rsid w:val="006D4F65"/>
    <w:rsid w:val="007075C6"/>
    <w:rsid w:val="00755904"/>
    <w:rsid w:val="007B2F55"/>
    <w:rsid w:val="00891B23"/>
    <w:rsid w:val="0095680E"/>
    <w:rsid w:val="00960BFA"/>
    <w:rsid w:val="00A72EA3"/>
    <w:rsid w:val="00A8504E"/>
    <w:rsid w:val="00AF569C"/>
    <w:rsid w:val="00B252EA"/>
    <w:rsid w:val="00BB2578"/>
    <w:rsid w:val="00C67C59"/>
    <w:rsid w:val="00C92C60"/>
    <w:rsid w:val="00E06BF1"/>
    <w:rsid w:val="00EE65A8"/>
    <w:rsid w:val="00F52AC0"/>
    <w:rsid w:val="00F56757"/>
    <w:rsid w:val="3B42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577</Words>
  <Characters>3293</Characters>
  <Lines>27</Lines>
  <Paragraphs>7</Paragraphs>
  <TotalTime>0</TotalTime>
  <ScaleCrop>false</ScaleCrop>
  <LinksUpToDate>false</LinksUpToDate>
  <CharactersWithSpaces>3863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2021-06-23T08:45:00Z</dcterms:created>
  <dc:creator>邱雪寒</dc:creator>
  <cp:lastModifiedBy>李冰如</cp:lastModifiedBy>
  <cp:lastPrinted>2021-06-30T01:25:00Z</cp:lastPrinted>
  <dcterms:modified xsi:type="dcterms:W3CDTF">2021-07-09T07:24:22Z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E3ED7D54D07942D5955A9102FF47AB3F</vt:lpwstr>
  </property>
</Properties>
</file>