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4A" w:rsidRPr="00326CBC" w:rsidRDefault="000C6575">
      <w:pPr>
        <w:spacing w:line="600" w:lineRule="exact"/>
        <w:ind w:firstLine="2000"/>
        <w:rPr>
          <w:rFonts w:eastAsia="微软雅黑"/>
          <w:color w:val="FF0000"/>
          <w:position w:val="36"/>
          <w:sz w:val="100"/>
          <w:szCs w:val="100"/>
          <w:u w:val="single"/>
          <w:shd w:val="clear" w:color="auto" w:fill="FFFFFF"/>
        </w:rPr>
      </w:pPr>
      <w:r w:rsidRPr="00326CBC">
        <w:rPr>
          <w:rFonts w:eastAsia="微软雅黑"/>
          <w:noProof/>
          <w:color w:val="FF0000"/>
          <w:position w:val="36"/>
          <w:sz w:val="100"/>
          <w:szCs w:val="100"/>
          <w:u w:val="single"/>
        </w:rPr>
        <w:drawing>
          <wp:anchor distT="0" distB="0" distL="114300" distR="114300" simplePos="0" relativeHeight="251658240" behindDoc="1" locked="0" layoutInCell="1" allowOverlap="1">
            <wp:simplePos x="0" y="0"/>
            <wp:positionH relativeFrom="column">
              <wp:posOffset>76200</wp:posOffset>
            </wp:positionH>
            <wp:positionV relativeFrom="paragraph">
              <wp:posOffset>73025</wp:posOffset>
            </wp:positionV>
            <wp:extent cx="5483860" cy="2168525"/>
            <wp:effectExtent l="0" t="0" r="254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3860" cy="2168525"/>
                    </a:xfrm>
                    <a:prstGeom prst="rect">
                      <a:avLst/>
                    </a:prstGeom>
                    <a:noFill/>
                    <a:ln w="9525">
                      <a:noFill/>
                      <a:miter/>
                    </a:ln>
                  </pic:spPr>
                </pic:pic>
              </a:graphicData>
            </a:graphic>
          </wp:anchor>
        </w:drawing>
      </w:r>
    </w:p>
    <w:p w:rsidR="009E3A4A" w:rsidRPr="00326CBC" w:rsidRDefault="009E3A4A">
      <w:pPr>
        <w:spacing w:line="600" w:lineRule="exact"/>
        <w:ind w:firstLine="640"/>
        <w:rPr>
          <w:rFonts w:eastAsia="仿宋_GB2312"/>
          <w:color w:val="000000"/>
          <w:sz w:val="32"/>
          <w:szCs w:val="32"/>
        </w:rPr>
      </w:pPr>
    </w:p>
    <w:p w:rsidR="009E3A4A" w:rsidRPr="00326CBC" w:rsidRDefault="009E3A4A">
      <w:pPr>
        <w:spacing w:line="600" w:lineRule="exact"/>
        <w:ind w:firstLine="640"/>
        <w:rPr>
          <w:rFonts w:eastAsia="仿宋_GB2312"/>
          <w:color w:val="000000"/>
          <w:sz w:val="32"/>
          <w:szCs w:val="32"/>
        </w:rPr>
      </w:pPr>
    </w:p>
    <w:p w:rsidR="009E3A4A" w:rsidRPr="00326CBC" w:rsidRDefault="009E3A4A">
      <w:pPr>
        <w:spacing w:line="600" w:lineRule="exact"/>
        <w:ind w:firstLine="640"/>
        <w:rPr>
          <w:rFonts w:eastAsia="仿宋_GB2312"/>
          <w:color w:val="000000"/>
          <w:sz w:val="32"/>
          <w:szCs w:val="32"/>
        </w:rPr>
      </w:pPr>
    </w:p>
    <w:p w:rsidR="009E3A4A" w:rsidRPr="00326CBC" w:rsidRDefault="000C6575" w:rsidP="001B47DF">
      <w:pPr>
        <w:spacing w:line="600" w:lineRule="exact"/>
        <w:ind w:firstLineChars="0" w:firstLine="0"/>
        <w:jc w:val="center"/>
        <w:rPr>
          <w:rFonts w:eastAsia="楷体"/>
          <w:color w:val="000000"/>
          <w:sz w:val="32"/>
          <w:szCs w:val="32"/>
        </w:rPr>
      </w:pPr>
      <w:r w:rsidRPr="00326CBC">
        <w:rPr>
          <w:snapToGrid w:val="0"/>
          <w:kern w:val="0"/>
          <w:sz w:val="32"/>
          <w:szCs w:val="32"/>
        </w:rPr>
        <w:t>锡水</w:t>
      </w:r>
      <w:r w:rsidRPr="00326CBC">
        <w:rPr>
          <w:snapToGrid w:val="0"/>
          <w:kern w:val="0"/>
          <w:sz w:val="32"/>
          <w:szCs w:val="32"/>
        </w:rPr>
        <w:t>资</w:t>
      </w:r>
      <w:r w:rsidRPr="00326CBC">
        <w:rPr>
          <w:snapToGrid w:val="0"/>
          <w:kern w:val="0"/>
          <w:sz w:val="32"/>
          <w:szCs w:val="32"/>
        </w:rPr>
        <w:t>〔</w:t>
      </w:r>
      <w:r w:rsidRPr="00326CBC">
        <w:rPr>
          <w:snapToGrid w:val="0"/>
          <w:kern w:val="0"/>
          <w:sz w:val="32"/>
          <w:szCs w:val="32"/>
        </w:rPr>
        <w:t>2020</w:t>
      </w:r>
      <w:r w:rsidRPr="00326CBC">
        <w:rPr>
          <w:snapToGrid w:val="0"/>
          <w:kern w:val="0"/>
          <w:sz w:val="32"/>
          <w:szCs w:val="32"/>
        </w:rPr>
        <w:t>〕</w:t>
      </w:r>
      <w:r w:rsidR="001B47DF" w:rsidRPr="00326CBC">
        <w:rPr>
          <w:snapToGrid w:val="0"/>
          <w:kern w:val="0"/>
          <w:sz w:val="32"/>
          <w:szCs w:val="32"/>
        </w:rPr>
        <w:t>15</w:t>
      </w:r>
      <w:r w:rsidRPr="00326CBC">
        <w:rPr>
          <w:snapToGrid w:val="0"/>
          <w:kern w:val="0"/>
          <w:sz w:val="32"/>
          <w:szCs w:val="32"/>
        </w:rPr>
        <w:t>号</w:t>
      </w:r>
    </w:p>
    <w:p w:rsidR="009E3A4A" w:rsidRPr="00326CBC" w:rsidRDefault="009E3A4A">
      <w:pPr>
        <w:ind w:firstLineChars="0" w:firstLine="0"/>
        <w:rPr>
          <w:rFonts w:eastAsia="黑体"/>
          <w:sz w:val="36"/>
          <w:szCs w:val="36"/>
        </w:rPr>
      </w:pPr>
    </w:p>
    <w:p w:rsidR="001B47DF" w:rsidRPr="00326CBC" w:rsidRDefault="000C6575" w:rsidP="001B47DF">
      <w:pPr>
        <w:adjustRightInd w:val="0"/>
        <w:snapToGrid w:val="0"/>
        <w:spacing w:line="700" w:lineRule="exact"/>
        <w:ind w:firstLineChars="0" w:firstLine="0"/>
        <w:jc w:val="center"/>
        <w:rPr>
          <w:rFonts w:eastAsia="方正小标宋_GBK"/>
          <w:bCs/>
          <w:sz w:val="44"/>
          <w:szCs w:val="44"/>
          <w:lang w:bidi="zh-CN"/>
        </w:rPr>
      </w:pPr>
      <w:r w:rsidRPr="00326CBC">
        <w:rPr>
          <w:rFonts w:eastAsia="方正小标宋_GBK"/>
          <w:bCs/>
          <w:sz w:val="44"/>
          <w:szCs w:val="44"/>
          <w:lang w:bidi="zh-CN"/>
        </w:rPr>
        <w:t>关于分解落实《江苏省太湖流域水量</w:t>
      </w:r>
    </w:p>
    <w:p w:rsidR="009E3A4A" w:rsidRPr="00326CBC" w:rsidRDefault="000C6575" w:rsidP="001B47DF">
      <w:pPr>
        <w:adjustRightInd w:val="0"/>
        <w:snapToGrid w:val="0"/>
        <w:spacing w:line="700" w:lineRule="exact"/>
        <w:ind w:firstLineChars="0" w:firstLine="0"/>
        <w:jc w:val="center"/>
        <w:rPr>
          <w:rFonts w:eastAsia="仿宋_GB2312"/>
          <w:sz w:val="32"/>
          <w:szCs w:val="32"/>
        </w:rPr>
      </w:pPr>
      <w:r w:rsidRPr="00326CBC">
        <w:rPr>
          <w:rFonts w:eastAsia="方正小标宋_GBK"/>
          <w:bCs/>
          <w:sz w:val="44"/>
          <w:szCs w:val="44"/>
          <w:lang w:bidi="zh-CN"/>
        </w:rPr>
        <w:t>分配方案》的通知</w:t>
      </w:r>
    </w:p>
    <w:p w:rsidR="001B47DF" w:rsidRPr="00326CBC" w:rsidRDefault="001B47DF">
      <w:pPr>
        <w:spacing w:line="560" w:lineRule="exact"/>
        <w:ind w:firstLineChars="0" w:firstLine="0"/>
        <w:rPr>
          <w:rFonts w:eastAsia="仿宋_GB2312"/>
          <w:color w:val="000000"/>
          <w:sz w:val="32"/>
          <w:szCs w:val="32"/>
        </w:rPr>
      </w:pPr>
    </w:p>
    <w:p w:rsidR="009E3A4A" w:rsidRPr="00326CBC" w:rsidRDefault="000C6575">
      <w:pPr>
        <w:spacing w:line="560" w:lineRule="exact"/>
        <w:ind w:firstLineChars="0" w:firstLine="0"/>
        <w:rPr>
          <w:rFonts w:eastAsia="仿宋_GB2312"/>
          <w:color w:val="000000"/>
          <w:sz w:val="32"/>
          <w:szCs w:val="32"/>
        </w:rPr>
      </w:pPr>
      <w:r w:rsidRPr="00326CBC">
        <w:rPr>
          <w:rFonts w:eastAsia="仿宋_GB2312"/>
          <w:color w:val="000000"/>
          <w:sz w:val="32"/>
          <w:szCs w:val="32"/>
        </w:rPr>
        <w:t>各市（县）区水利局、</w:t>
      </w:r>
      <w:r w:rsidRPr="00326CBC">
        <w:rPr>
          <w:rFonts w:eastAsia="仿宋_GB2312"/>
          <w:color w:val="000000"/>
          <w:sz w:val="32"/>
          <w:szCs w:val="32"/>
        </w:rPr>
        <w:t>经开区建设局、</w:t>
      </w:r>
      <w:r w:rsidRPr="00326CBC">
        <w:rPr>
          <w:rFonts w:eastAsia="仿宋_GB2312"/>
          <w:color w:val="000000"/>
          <w:sz w:val="32"/>
          <w:szCs w:val="32"/>
        </w:rPr>
        <w:t>局相关处室</w:t>
      </w:r>
      <w:r w:rsidRPr="00326CBC">
        <w:rPr>
          <w:rFonts w:eastAsia="仿宋_GB2312"/>
          <w:color w:val="000000"/>
          <w:sz w:val="32"/>
          <w:szCs w:val="32"/>
        </w:rPr>
        <w:t>及单位</w:t>
      </w:r>
      <w:r w:rsidRPr="00326CBC">
        <w:rPr>
          <w:rFonts w:eastAsia="仿宋_GB2312"/>
          <w:color w:val="000000"/>
          <w:sz w:val="32"/>
          <w:szCs w:val="32"/>
        </w:rPr>
        <w:t>，市水务集团有限公司：</w:t>
      </w:r>
    </w:p>
    <w:p w:rsidR="009E3A4A" w:rsidRPr="00326CBC" w:rsidRDefault="000C6575">
      <w:pPr>
        <w:spacing w:line="560" w:lineRule="exact"/>
        <w:ind w:firstLine="640"/>
        <w:rPr>
          <w:rFonts w:eastAsia="仿宋_GB2312"/>
          <w:color w:val="000000"/>
          <w:sz w:val="32"/>
          <w:szCs w:val="32"/>
        </w:rPr>
      </w:pPr>
      <w:r w:rsidRPr="00326CBC">
        <w:rPr>
          <w:rFonts w:eastAsia="仿宋_GB2312"/>
          <w:color w:val="000000"/>
          <w:sz w:val="32"/>
          <w:szCs w:val="32"/>
        </w:rPr>
        <w:t>根据《水法》、《太湖流域管理条例》等法律法规，国家发改委和水利部联合批复的《太湖流域水量分配方案》，省水利厅制订印发了《江苏省太湖流域水量分配方案》（苏水资〔</w:t>
      </w:r>
      <w:r w:rsidRPr="00326CBC">
        <w:rPr>
          <w:rFonts w:eastAsia="仿宋_GB2312"/>
          <w:color w:val="000000"/>
          <w:sz w:val="32"/>
          <w:szCs w:val="32"/>
        </w:rPr>
        <w:t>2019</w:t>
      </w:r>
      <w:r w:rsidRPr="00326CBC">
        <w:rPr>
          <w:rFonts w:eastAsia="仿宋_GB2312"/>
          <w:color w:val="000000"/>
          <w:sz w:val="32"/>
          <w:szCs w:val="32"/>
        </w:rPr>
        <w:t>〕</w:t>
      </w:r>
      <w:r w:rsidRPr="00326CBC">
        <w:rPr>
          <w:rFonts w:eastAsia="仿宋_GB2312"/>
          <w:color w:val="000000"/>
          <w:sz w:val="32"/>
          <w:szCs w:val="32"/>
        </w:rPr>
        <w:t>22</w:t>
      </w:r>
      <w:r w:rsidRPr="00326CBC">
        <w:rPr>
          <w:rFonts w:eastAsia="仿宋_GB2312"/>
          <w:color w:val="000000"/>
          <w:sz w:val="32"/>
          <w:szCs w:val="32"/>
        </w:rPr>
        <w:t>号，详见附件，以下简称《方案》）</w:t>
      </w:r>
      <w:bookmarkStart w:id="0" w:name="_Toc380413908"/>
      <w:r w:rsidRPr="00326CBC">
        <w:rPr>
          <w:rFonts w:eastAsia="仿宋_GB2312"/>
          <w:color w:val="000000"/>
          <w:sz w:val="32"/>
          <w:szCs w:val="32"/>
        </w:rPr>
        <w:t>。《方案</w:t>
      </w:r>
      <w:r w:rsidRPr="00326CBC">
        <w:rPr>
          <w:rFonts w:eastAsia="仿宋_GB2312"/>
          <w:color w:val="000000"/>
          <w:sz w:val="32"/>
          <w:szCs w:val="32"/>
        </w:rPr>
        <w:t>》依据水量分配原则确定了到</w:t>
      </w:r>
      <w:r w:rsidRPr="00326CBC">
        <w:rPr>
          <w:rFonts w:eastAsia="仿宋_GB2312"/>
          <w:color w:val="000000"/>
          <w:sz w:val="32"/>
          <w:szCs w:val="32"/>
        </w:rPr>
        <w:t>2030</w:t>
      </w:r>
      <w:r w:rsidRPr="00326CBC">
        <w:rPr>
          <w:rFonts w:eastAsia="仿宋_GB2312"/>
          <w:color w:val="000000"/>
          <w:sz w:val="32"/>
          <w:szCs w:val="32"/>
        </w:rPr>
        <w:t>年江苏省太湖流域的水量分配意见，并且提出了调度管理意见和管控要求，请各地各单位遵照执行、认真组织实施。</w:t>
      </w:r>
    </w:p>
    <w:p w:rsidR="009E3A4A" w:rsidRPr="00326CBC" w:rsidRDefault="000C6575">
      <w:pPr>
        <w:spacing w:line="560" w:lineRule="exact"/>
        <w:ind w:firstLine="640"/>
        <w:rPr>
          <w:rFonts w:eastAsia="仿宋_GB2312"/>
          <w:color w:val="000000"/>
          <w:sz w:val="32"/>
          <w:szCs w:val="32"/>
        </w:rPr>
      </w:pPr>
      <w:r w:rsidRPr="00326CBC">
        <w:rPr>
          <w:rFonts w:eastAsia="仿宋_GB2312"/>
          <w:color w:val="000000"/>
          <w:sz w:val="32"/>
          <w:szCs w:val="32"/>
        </w:rPr>
        <w:t>为明确责任、分解落实任务，经研究，我局对《方案》中分配给我市的太湖流域河道内、河道外用水量（含太湖、望虞河）进一步作了细分，以行政区和用水单元为对象，确定了水</w:t>
      </w:r>
      <w:r w:rsidRPr="00326CBC">
        <w:rPr>
          <w:rFonts w:eastAsia="仿宋_GB2312"/>
          <w:color w:val="000000"/>
          <w:sz w:val="32"/>
          <w:szCs w:val="32"/>
        </w:rPr>
        <w:lastRenderedPageBreak/>
        <w:t>量分配份额，具体如下：</w:t>
      </w:r>
    </w:p>
    <w:p w:rsidR="009E3A4A" w:rsidRPr="00326CBC" w:rsidRDefault="000C6575">
      <w:pPr>
        <w:spacing w:line="560" w:lineRule="exact"/>
        <w:ind w:firstLine="640"/>
        <w:rPr>
          <w:rFonts w:eastAsia="黑体"/>
          <w:color w:val="000000"/>
          <w:sz w:val="32"/>
          <w:szCs w:val="32"/>
        </w:rPr>
      </w:pPr>
      <w:bookmarkStart w:id="1" w:name="_Toc380413913"/>
      <w:bookmarkStart w:id="2" w:name="_Toc365901753"/>
      <w:bookmarkStart w:id="3" w:name="_Toc345920468"/>
      <w:bookmarkEnd w:id="0"/>
      <w:r w:rsidRPr="00326CBC">
        <w:rPr>
          <w:rFonts w:eastAsia="黑体"/>
          <w:color w:val="000000"/>
          <w:sz w:val="32"/>
          <w:szCs w:val="32"/>
        </w:rPr>
        <w:t>一、河道</w:t>
      </w:r>
      <w:bookmarkStart w:id="4" w:name="_GoBack"/>
      <w:r w:rsidRPr="00326CBC">
        <w:rPr>
          <w:rFonts w:eastAsia="黑体"/>
          <w:color w:val="000000"/>
          <w:sz w:val="32"/>
          <w:szCs w:val="32"/>
        </w:rPr>
        <w:t>外水量分配</w:t>
      </w:r>
      <w:bookmarkEnd w:id="1"/>
      <w:bookmarkEnd w:id="2"/>
      <w:bookmarkEnd w:id="3"/>
      <w:r w:rsidRPr="00326CBC">
        <w:rPr>
          <w:rFonts w:eastAsia="黑体"/>
          <w:color w:val="000000"/>
          <w:sz w:val="32"/>
          <w:szCs w:val="32"/>
        </w:rPr>
        <w:t>意见</w:t>
      </w:r>
      <w:bookmarkEnd w:id="4"/>
    </w:p>
    <w:p w:rsidR="009E3A4A" w:rsidRPr="00326CBC" w:rsidRDefault="000C6575">
      <w:pPr>
        <w:spacing w:line="560" w:lineRule="exact"/>
        <w:ind w:firstLine="640"/>
        <w:rPr>
          <w:rFonts w:eastAsia="仿宋_GB2312"/>
          <w:color w:val="000000"/>
          <w:sz w:val="32"/>
          <w:szCs w:val="32"/>
        </w:rPr>
      </w:pPr>
      <w:r w:rsidRPr="00326CBC">
        <w:rPr>
          <w:rFonts w:eastAsia="仿宋_GB2312"/>
          <w:color w:val="000000"/>
          <w:sz w:val="32"/>
          <w:szCs w:val="32"/>
        </w:rPr>
        <w:t>无锡市太湖流域不同来水条件下河道外</w:t>
      </w:r>
      <w:r w:rsidRPr="00326CBC">
        <w:rPr>
          <w:rFonts w:eastAsia="仿宋_GB2312"/>
          <w:color w:val="000000"/>
          <w:sz w:val="32"/>
          <w:szCs w:val="32"/>
        </w:rPr>
        <w:t>2030</w:t>
      </w:r>
      <w:r w:rsidRPr="00326CBC">
        <w:rPr>
          <w:rFonts w:eastAsia="仿宋_GB2312"/>
          <w:color w:val="000000"/>
          <w:sz w:val="32"/>
          <w:szCs w:val="32"/>
        </w:rPr>
        <w:t>水平年地表水水量分配方案见表</w:t>
      </w:r>
      <w:r w:rsidRPr="00326CBC">
        <w:rPr>
          <w:rFonts w:eastAsia="仿宋_GB2312"/>
          <w:color w:val="000000"/>
          <w:sz w:val="32"/>
          <w:szCs w:val="32"/>
        </w:rPr>
        <w:t>1</w:t>
      </w:r>
      <w:r w:rsidRPr="00326CBC">
        <w:rPr>
          <w:rFonts w:eastAsia="仿宋_GB2312"/>
          <w:color w:val="000000"/>
          <w:sz w:val="32"/>
          <w:szCs w:val="32"/>
        </w:rPr>
        <w:t>。</w:t>
      </w:r>
    </w:p>
    <w:p w:rsidR="009E3A4A" w:rsidRPr="00326CBC" w:rsidRDefault="000C6575" w:rsidP="001B47DF">
      <w:pPr>
        <w:spacing w:line="660" w:lineRule="exact"/>
        <w:ind w:firstLine="640"/>
        <w:rPr>
          <w:rFonts w:eastAsia="黑体"/>
          <w:sz w:val="32"/>
        </w:rPr>
      </w:pPr>
      <w:r w:rsidRPr="00326CBC">
        <w:rPr>
          <w:rFonts w:eastAsia="黑体" w:hAnsi="黑体"/>
          <w:sz w:val="32"/>
        </w:rPr>
        <w:t>表</w:t>
      </w:r>
      <w:r w:rsidRPr="00326CBC">
        <w:rPr>
          <w:rFonts w:eastAsia="黑体"/>
          <w:sz w:val="32"/>
        </w:rPr>
        <w:t>1     2030</w:t>
      </w:r>
      <w:r w:rsidRPr="00326CBC">
        <w:rPr>
          <w:rFonts w:eastAsia="黑体" w:hAnsi="黑体"/>
          <w:sz w:val="32"/>
        </w:rPr>
        <w:t>年无锡市太湖流域河道外水量分配表</w:t>
      </w:r>
    </w:p>
    <w:tbl>
      <w:tblPr>
        <w:tblW w:w="9100" w:type="dxa"/>
        <w:tblLayout w:type="fixed"/>
        <w:tblCellMar>
          <w:top w:w="15" w:type="dxa"/>
          <w:left w:w="15" w:type="dxa"/>
          <w:bottom w:w="15" w:type="dxa"/>
          <w:right w:w="15" w:type="dxa"/>
        </w:tblCellMar>
        <w:tblLook w:val="04A0"/>
      </w:tblPr>
      <w:tblGrid>
        <w:gridCol w:w="2468"/>
        <w:gridCol w:w="3580"/>
        <w:gridCol w:w="3052"/>
      </w:tblGrid>
      <w:tr w:rsidR="009E3A4A" w:rsidRPr="00326CBC">
        <w:trPr>
          <w:trHeight w:val="378"/>
          <w:tblHeader/>
        </w:trPr>
        <w:tc>
          <w:tcPr>
            <w:tcW w:w="2468"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color w:val="000000"/>
                <w:kern w:val="0"/>
                <w:sz w:val="24"/>
              </w:rPr>
            </w:pPr>
            <w:bookmarkStart w:id="5" w:name="_Toc345920469"/>
            <w:r w:rsidRPr="00326CBC">
              <w:rPr>
                <w:b/>
                <w:color w:val="000000"/>
                <w:kern w:val="0"/>
                <w:sz w:val="24"/>
              </w:rPr>
              <w:t>行政区</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color w:val="000000"/>
                <w:kern w:val="0"/>
                <w:sz w:val="24"/>
              </w:rPr>
            </w:pPr>
            <w:r w:rsidRPr="00326CBC">
              <w:rPr>
                <w:b/>
                <w:color w:val="000000"/>
                <w:kern w:val="0"/>
                <w:sz w:val="24"/>
              </w:rPr>
              <w:t>来水频率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color w:val="000000"/>
                <w:kern w:val="0"/>
                <w:sz w:val="24"/>
              </w:rPr>
            </w:pPr>
            <w:r w:rsidRPr="00326CBC">
              <w:rPr>
                <w:b/>
                <w:color w:val="000000"/>
                <w:kern w:val="0"/>
                <w:sz w:val="24"/>
              </w:rPr>
              <w:t>分配水量（亿立方米）</w:t>
            </w:r>
          </w:p>
        </w:tc>
      </w:tr>
      <w:tr w:rsidR="009E3A4A" w:rsidRPr="00326CBC">
        <w:trPr>
          <w:trHeight w:val="228"/>
        </w:trPr>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江阴市</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FF0000"/>
                <w:kern w:val="0"/>
                <w:sz w:val="24"/>
              </w:rPr>
            </w:pPr>
            <w:r w:rsidRPr="00326CBC">
              <w:rPr>
                <w:color w:val="000000"/>
                <w:kern w:val="0"/>
                <w:sz w:val="24"/>
              </w:rPr>
              <w:t>4.01</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4.39</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4.91</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5.14</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3.94</w:t>
            </w:r>
          </w:p>
        </w:tc>
      </w:tr>
      <w:tr w:rsidR="009E3A4A" w:rsidRPr="00326CBC">
        <w:trPr>
          <w:trHeight w:val="228"/>
        </w:trPr>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宜兴市</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FF0000"/>
                <w:kern w:val="0"/>
                <w:sz w:val="24"/>
              </w:rPr>
            </w:pPr>
            <w:r w:rsidRPr="00326CBC">
              <w:rPr>
                <w:color w:val="000000"/>
                <w:kern w:val="0"/>
                <w:sz w:val="24"/>
              </w:rPr>
              <w:t>10.12</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11.07</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12.38</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12.96</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9.93</w:t>
            </w:r>
          </w:p>
        </w:tc>
      </w:tr>
      <w:tr w:rsidR="009E3A4A" w:rsidRPr="00326CBC">
        <w:trPr>
          <w:trHeight w:val="228"/>
        </w:trPr>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梁溪区</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themeColor="text1"/>
                <w:kern w:val="0"/>
                <w:sz w:val="24"/>
              </w:rPr>
            </w:pPr>
            <w:r w:rsidRPr="00326CBC">
              <w:rPr>
                <w:color w:val="000000" w:themeColor="text1"/>
                <w:kern w:val="0"/>
                <w:sz w:val="24"/>
              </w:rPr>
              <w:t>0.06</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0.07</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0.07</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0.08</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0.06</w:t>
            </w:r>
          </w:p>
        </w:tc>
      </w:tr>
      <w:tr w:rsidR="009E3A4A" w:rsidRPr="00326CBC">
        <w:trPr>
          <w:trHeight w:val="228"/>
        </w:trPr>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锡山区</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themeColor="text1"/>
                <w:kern w:val="0"/>
                <w:sz w:val="24"/>
              </w:rPr>
            </w:pPr>
            <w:r w:rsidRPr="00326CBC">
              <w:rPr>
                <w:color w:val="000000" w:themeColor="text1"/>
                <w:kern w:val="0"/>
                <w:sz w:val="24"/>
              </w:rPr>
              <w:t>1.18</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1.29</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1.45</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1.51</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1.16</w:t>
            </w:r>
          </w:p>
        </w:tc>
      </w:tr>
      <w:tr w:rsidR="009E3A4A" w:rsidRPr="00326CBC">
        <w:trPr>
          <w:trHeight w:val="228"/>
        </w:trPr>
        <w:tc>
          <w:tcPr>
            <w:tcW w:w="2468" w:type="dxa"/>
            <w:vMerge w:val="restart"/>
            <w:tcBorders>
              <w:top w:val="single" w:sz="4" w:space="0" w:color="000000"/>
              <w:left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惠山区</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themeColor="text1"/>
                <w:kern w:val="0"/>
                <w:sz w:val="24"/>
              </w:rPr>
            </w:pPr>
            <w:r w:rsidRPr="00326CBC">
              <w:rPr>
                <w:color w:val="000000" w:themeColor="text1"/>
                <w:kern w:val="0"/>
                <w:sz w:val="24"/>
              </w:rPr>
              <w:t>1.16</w:t>
            </w:r>
          </w:p>
        </w:tc>
      </w:tr>
      <w:tr w:rsidR="009E3A4A" w:rsidRPr="00326CBC" w:rsidTr="001B47DF">
        <w:trPr>
          <w:trHeight w:val="228"/>
        </w:trPr>
        <w:tc>
          <w:tcPr>
            <w:tcW w:w="2468" w:type="dxa"/>
            <w:vMerge/>
            <w:tcBorders>
              <w:left w:val="single" w:sz="4" w:space="0" w:color="000000"/>
              <w:bottom w:val="single" w:sz="4" w:space="0" w:color="auto"/>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auto"/>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auto"/>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1.27</w:t>
            </w:r>
          </w:p>
        </w:tc>
      </w:tr>
      <w:tr w:rsidR="009E3A4A" w:rsidRPr="00326CBC" w:rsidTr="001B47DF">
        <w:trPr>
          <w:trHeight w:val="228"/>
        </w:trPr>
        <w:tc>
          <w:tcPr>
            <w:tcW w:w="2468" w:type="dxa"/>
            <w:vMerge/>
            <w:tcBorders>
              <w:top w:val="single" w:sz="4" w:space="0" w:color="auto"/>
              <w:left w:val="single" w:sz="4" w:space="0" w:color="000000"/>
              <w:bottom w:val="single" w:sz="4" w:space="0" w:color="auto"/>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auto"/>
              <w:left w:val="single" w:sz="4" w:space="0" w:color="000000"/>
              <w:bottom w:val="single" w:sz="4" w:space="0" w:color="auto"/>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auto"/>
              <w:left w:val="single" w:sz="4" w:space="0" w:color="000000"/>
              <w:bottom w:val="single" w:sz="4" w:space="0" w:color="auto"/>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1.42</w:t>
            </w:r>
          </w:p>
        </w:tc>
      </w:tr>
      <w:tr w:rsidR="009E3A4A" w:rsidRPr="00326CBC" w:rsidTr="001B47DF">
        <w:trPr>
          <w:trHeight w:val="228"/>
        </w:trPr>
        <w:tc>
          <w:tcPr>
            <w:tcW w:w="2468" w:type="dxa"/>
            <w:vMerge w:val="restart"/>
            <w:tcBorders>
              <w:top w:val="single" w:sz="4" w:space="0" w:color="auto"/>
              <w:left w:val="single" w:sz="4" w:space="0" w:color="000000"/>
              <w:right w:val="single" w:sz="4" w:space="0" w:color="000000"/>
            </w:tcBorders>
            <w:vAlign w:val="center"/>
          </w:tcPr>
          <w:p w:rsidR="009E3A4A" w:rsidRPr="00326CBC" w:rsidRDefault="009E3A4A" w:rsidP="001B47DF">
            <w:pPr>
              <w:spacing w:line="360" w:lineRule="exact"/>
              <w:ind w:firstLine="480"/>
              <w:jc w:val="center"/>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1.49</w:t>
            </w:r>
          </w:p>
        </w:tc>
      </w:tr>
      <w:tr w:rsidR="009E3A4A" w:rsidRPr="00326CBC">
        <w:trPr>
          <w:trHeight w:val="228"/>
        </w:trPr>
        <w:tc>
          <w:tcPr>
            <w:tcW w:w="2468" w:type="dxa"/>
            <w:vMerge/>
            <w:tcBorders>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1.14</w:t>
            </w:r>
          </w:p>
        </w:tc>
      </w:tr>
      <w:tr w:rsidR="009E3A4A" w:rsidRPr="00326CBC">
        <w:trPr>
          <w:trHeight w:val="320"/>
        </w:trPr>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滨湖区</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themeColor="text1"/>
                <w:kern w:val="0"/>
                <w:sz w:val="24"/>
              </w:rPr>
            </w:pPr>
            <w:r w:rsidRPr="00326CBC">
              <w:rPr>
                <w:color w:val="000000" w:themeColor="text1"/>
                <w:kern w:val="0"/>
                <w:sz w:val="24"/>
              </w:rPr>
              <w:t>0.39</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0.42</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0.47</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0.49</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0.38</w:t>
            </w:r>
          </w:p>
        </w:tc>
      </w:tr>
      <w:tr w:rsidR="009E3A4A" w:rsidRPr="00326CBC">
        <w:trPr>
          <w:trHeight w:val="228"/>
        </w:trPr>
        <w:tc>
          <w:tcPr>
            <w:tcW w:w="2468" w:type="dxa"/>
            <w:vMerge w:val="restart"/>
            <w:tcBorders>
              <w:top w:val="single" w:sz="4" w:space="0" w:color="000000"/>
              <w:left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新吴区</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themeColor="text1"/>
                <w:kern w:val="0"/>
                <w:sz w:val="24"/>
              </w:rPr>
            </w:pPr>
            <w:r w:rsidRPr="00326CBC">
              <w:rPr>
                <w:color w:val="000000" w:themeColor="text1"/>
                <w:kern w:val="0"/>
                <w:sz w:val="24"/>
              </w:rPr>
              <w:t>0.16</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0.17</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0.19</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0.20</w:t>
            </w:r>
          </w:p>
        </w:tc>
      </w:tr>
      <w:tr w:rsidR="009E3A4A" w:rsidRPr="00326CBC">
        <w:trPr>
          <w:trHeight w:val="228"/>
        </w:trPr>
        <w:tc>
          <w:tcPr>
            <w:tcW w:w="2468" w:type="dxa"/>
            <w:vMerge/>
            <w:tcBorders>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0.15</w:t>
            </w:r>
          </w:p>
        </w:tc>
      </w:tr>
      <w:tr w:rsidR="009E3A4A" w:rsidRPr="00326CBC">
        <w:trPr>
          <w:trHeight w:val="228"/>
        </w:trPr>
        <w:tc>
          <w:tcPr>
            <w:tcW w:w="2468" w:type="dxa"/>
            <w:vMerge w:val="restart"/>
            <w:tcBorders>
              <w:top w:val="single" w:sz="4" w:space="0" w:color="000000"/>
              <w:left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经开区</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themeColor="text1"/>
                <w:kern w:val="0"/>
                <w:sz w:val="24"/>
              </w:rPr>
            </w:pPr>
            <w:r w:rsidRPr="00326CBC">
              <w:rPr>
                <w:color w:val="000000" w:themeColor="text1"/>
                <w:kern w:val="0"/>
                <w:sz w:val="24"/>
              </w:rPr>
              <w:t>0.05</w:t>
            </w:r>
          </w:p>
        </w:tc>
      </w:tr>
      <w:tr w:rsidR="009E3A4A" w:rsidRPr="00326CBC">
        <w:trPr>
          <w:trHeight w:val="55"/>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0.06</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0.06</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0.07</w:t>
            </w:r>
          </w:p>
        </w:tc>
      </w:tr>
      <w:tr w:rsidR="009E3A4A" w:rsidRPr="00326CBC">
        <w:trPr>
          <w:trHeight w:val="228"/>
        </w:trPr>
        <w:tc>
          <w:tcPr>
            <w:tcW w:w="2468" w:type="dxa"/>
            <w:vMerge/>
            <w:tcBorders>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0.05</w:t>
            </w:r>
          </w:p>
        </w:tc>
      </w:tr>
      <w:tr w:rsidR="009E3A4A" w:rsidRPr="00326CBC">
        <w:trPr>
          <w:trHeight w:val="228"/>
        </w:trPr>
        <w:tc>
          <w:tcPr>
            <w:tcW w:w="2468" w:type="dxa"/>
            <w:vMerge w:val="restart"/>
            <w:tcBorders>
              <w:left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市本级</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themeColor="text1"/>
                <w:kern w:val="0"/>
                <w:sz w:val="24"/>
              </w:rPr>
            </w:pPr>
            <w:r w:rsidRPr="00326CBC">
              <w:rPr>
                <w:color w:val="000000" w:themeColor="text1"/>
                <w:kern w:val="0"/>
                <w:sz w:val="24"/>
              </w:rPr>
              <w:t>4.52</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4.95</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5.53</w:t>
            </w:r>
          </w:p>
        </w:tc>
      </w:tr>
      <w:tr w:rsidR="009E3A4A" w:rsidRPr="00326CBC">
        <w:trPr>
          <w:trHeight w:val="228"/>
        </w:trPr>
        <w:tc>
          <w:tcPr>
            <w:tcW w:w="2468"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5.79</w:t>
            </w:r>
          </w:p>
        </w:tc>
      </w:tr>
      <w:tr w:rsidR="009E3A4A" w:rsidRPr="00326CBC">
        <w:trPr>
          <w:trHeight w:val="228"/>
        </w:trPr>
        <w:tc>
          <w:tcPr>
            <w:tcW w:w="2468" w:type="dxa"/>
            <w:vMerge/>
            <w:tcBorders>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4.44</w:t>
            </w:r>
          </w:p>
        </w:tc>
      </w:tr>
      <w:tr w:rsidR="009E3A4A" w:rsidRPr="00326CBC">
        <w:trPr>
          <w:trHeight w:val="228"/>
        </w:trPr>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合计</w:t>
            </w: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50%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 xml:space="preserve">21.65 </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75%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 xml:space="preserve">23.69 </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90%</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 xml:space="preserve">26.49 </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95%</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 xml:space="preserve">27.73 </w:t>
            </w:r>
          </w:p>
        </w:tc>
      </w:tr>
      <w:tr w:rsidR="009E3A4A" w:rsidRPr="00326CBC">
        <w:trPr>
          <w:trHeight w:val="228"/>
        </w:trPr>
        <w:tc>
          <w:tcPr>
            <w:tcW w:w="246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358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多年平均</w:t>
            </w:r>
          </w:p>
        </w:tc>
        <w:tc>
          <w:tcPr>
            <w:tcW w:w="305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 xml:space="preserve">21.25 </w:t>
            </w:r>
          </w:p>
        </w:tc>
      </w:tr>
    </w:tbl>
    <w:p w:rsidR="009E3A4A" w:rsidRPr="00326CBC" w:rsidRDefault="000C6575">
      <w:pPr>
        <w:widowControl/>
        <w:adjustRightInd w:val="0"/>
        <w:snapToGrid w:val="0"/>
        <w:ind w:firstLine="480"/>
        <w:jc w:val="left"/>
        <w:rPr>
          <w:sz w:val="24"/>
        </w:rPr>
      </w:pPr>
      <w:r w:rsidRPr="00326CBC">
        <w:rPr>
          <w:sz w:val="24"/>
        </w:rPr>
        <w:t>注：</w:t>
      </w:r>
      <w:r w:rsidRPr="00326CBC">
        <w:rPr>
          <w:sz w:val="24"/>
        </w:rPr>
        <w:t>1</w:t>
      </w:r>
      <w:r w:rsidRPr="00326CBC">
        <w:rPr>
          <w:sz w:val="24"/>
        </w:rPr>
        <w:t>、表中河道外分配水量不包括从长江干流直接取水量。</w:t>
      </w:r>
    </w:p>
    <w:p w:rsidR="009E3A4A" w:rsidRPr="00326CBC" w:rsidRDefault="000C6575" w:rsidP="001B47DF">
      <w:pPr>
        <w:pStyle w:val="2"/>
        <w:adjustRightInd w:val="0"/>
        <w:snapToGrid w:val="0"/>
        <w:ind w:firstLine="480"/>
        <w:rPr>
          <w:sz w:val="24"/>
        </w:rPr>
      </w:pPr>
      <w:r w:rsidRPr="00326CBC">
        <w:rPr>
          <w:sz w:val="24"/>
        </w:rPr>
        <w:t>2</w:t>
      </w:r>
      <w:r w:rsidRPr="00326CBC">
        <w:rPr>
          <w:sz w:val="24"/>
        </w:rPr>
        <w:t>、市辖各区水量不含自来水供水量。</w:t>
      </w:r>
    </w:p>
    <w:p w:rsidR="009E3A4A" w:rsidRPr="00326CBC" w:rsidRDefault="000C6575">
      <w:pPr>
        <w:spacing w:line="560" w:lineRule="exact"/>
        <w:ind w:firstLine="640"/>
        <w:rPr>
          <w:rFonts w:eastAsia="仿宋_GB2312"/>
          <w:sz w:val="32"/>
          <w:szCs w:val="28"/>
        </w:rPr>
      </w:pPr>
      <w:bookmarkStart w:id="6" w:name="_Toc365901754"/>
      <w:bookmarkStart w:id="7" w:name="_Toc380413914"/>
      <w:r w:rsidRPr="00326CBC">
        <w:rPr>
          <w:rFonts w:eastAsia="仿宋_GB2312"/>
          <w:sz w:val="32"/>
          <w:szCs w:val="28"/>
        </w:rPr>
        <w:t>2030</w:t>
      </w:r>
      <w:r w:rsidRPr="00326CBC">
        <w:rPr>
          <w:rFonts w:eastAsia="仿宋_GB2312"/>
          <w:sz w:val="32"/>
          <w:szCs w:val="28"/>
        </w:rPr>
        <w:t>年以太湖为水源地的自来水厂和工业企业（单位）自</w:t>
      </w:r>
      <w:r w:rsidRPr="00326CBC">
        <w:rPr>
          <w:rFonts w:eastAsia="仿宋_GB2312"/>
          <w:sz w:val="32"/>
          <w:szCs w:val="28"/>
        </w:rPr>
        <w:lastRenderedPageBreak/>
        <w:t>备水源取水户的取水量分配方案详见表</w:t>
      </w:r>
      <w:r w:rsidRPr="00326CBC">
        <w:rPr>
          <w:rFonts w:eastAsia="仿宋_GB2312"/>
          <w:sz w:val="32"/>
          <w:szCs w:val="28"/>
        </w:rPr>
        <w:t>2</w:t>
      </w:r>
      <w:r w:rsidRPr="00326CBC">
        <w:rPr>
          <w:rFonts w:eastAsia="仿宋_GB2312"/>
          <w:sz w:val="32"/>
          <w:szCs w:val="28"/>
        </w:rPr>
        <w:t>。</w:t>
      </w:r>
    </w:p>
    <w:p w:rsidR="009E3A4A" w:rsidRPr="00326CBC" w:rsidRDefault="000C6575" w:rsidP="00326CBC">
      <w:pPr>
        <w:adjustRightInd w:val="0"/>
        <w:snapToGrid w:val="0"/>
        <w:spacing w:beforeLines="50"/>
        <w:ind w:firstLineChars="0" w:firstLine="0"/>
        <w:jc w:val="center"/>
        <w:rPr>
          <w:rFonts w:eastAsia="黑体"/>
          <w:sz w:val="32"/>
          <w:szCs w:val="32"/>
        </w:rPr>
      </w:pPr>
      <w:r w:rsidRPr="00326CBC">
        <w:rPr>
          <w:rFonts w:eastAsia="黑体"/>
          <w:sz w:val="32"/>
          <w:szCs w:val="32"/>
        </w:rPr>
        <w:t>表</w:t>
      </w:r>
      <w:r w:rsidR="00326CBC" w:rsidRPr="00326CBC">
        <w:rPr>
          <w:rFonts w:eastAsia="黑体"/>
          <w:sz w:val="32"/>
          <w:szCs w:val="32"/>
        </w:rPr>
        <w:t xml:space="preserve">2  </w:t>
      </w:r>
      <w:r w:rsidRPr="00326CBC">
        <w:rPr>
          <w:rFonts w:eastAsia="黑体"/>
          <w:sz w:val="32"/>
          <w:szCs w:val="32"/>
        </w:rPr>
        <w:t xml:space="preserve">  2030</w:t>
      </w:r>
      <w:r w:rsidRPr="00326CBC">
        <w:rPr>
          <w:rFonts w:eastAsia="黑体"/>
          <w:sz w:val="32"/>
          <w:szCs w:val="32"/>
        </w:rPr>
        <w:t>年无锡市太湖流域重要河湖河道外水量分配方案</w:t>
      </w:r>
    </w:p>
    <w:tbl>
      <w:tblPr>
        <w:tblW w:w="9100" w:type="dxa"/>
        <w:tblLayout w:type="fixed"/>
        <w:tblCellMar>
          <w:top w:w="15" w:type="dxa"/>
          <w:left w:w="15" w:type="dxa"/>
          <w:bottom w:w="15" w:type="dxa"/>
          <w:right w:w="15" w:type="dxa"/>
        </w:tblCellMar>
        <w:tblLook w:val="04A0"/>
      </w:tblPr>
      <w:tblGrid>
        <w:gridCol w:w="2648"/>
        <w:gridCol w:w="3405"/>
        <w:gridCol w:w="3047"/>
      </w:tblGrid>
      <w:tr w:rsidR="009E3A4A" w:rsidRPr="00326CBC">
        <w:trPr>
          <w:trHeight w:val="228"/>
        </w:trPr>
        <w:tc>
          <w:tcPr>
            <w:tcW w:w="2648"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bCs/>
                <w:color w:val="000000"/>
                <w:kern w:val="0"/>
                <w:sz w:val="24"/>
              </w:rPr>
            </w:pPr>
            <w:r w:rsidRPr="00326CBC">
              <w:rPr>
                <w:b/>
                <w:bCs/>
                <w:color w:val="000000"/>
                <w:kern w:val="0"/>
                <w:sz w:val="24"/>
              </w:rPr>
              <w:t>重要河湖</w:t>
            </w: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bCs/>
                <w:color w:val="000000"/>
                <w:kern w:val="0"/>
                <w:sz w:val="24"/>
              </w:rPr>
            </w:pPr>
            <w:r w:rsidRPr="00326CBC">
              <w:rPr>
                <w:b/>
                <w:bCs/>
                <w:color w:val="000000"/>
                <w:kern w:val="0"/>
                <w:sz w:val="24"/>
              </w:rPr>
              <w:t>行政区（单位）</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bCs/>
                <w:color w:val="000000"/>
                <w:kern w:val="0"/>
                <w:sz w:val="24"/>
              </w:rPr>
            </w:pPr>
            <w:r w:rsidRPr="00326CBC">
              <w:rPr>
                <w:b/>
                <w:bCs/>
                <w:color w:val="000000"/>
                <w:kern w:val="0"/>
                <w:sz w:val="24"/>
              </w:rPr>
              <w:t>直接取水量（亿立方米）</w:t>
            </w:r>
          </w:p>
        </w:tc>
      </w:tr>
      <w:tr w:rsidR="009E3A4A" w:rsidRPr="00326CBC">
        <w:trPr>
          <w:trHeight w:val="228"/>
        </w:trPr>
        <w:tc>
          <w:tcPr>
            <w:tcW w:w="2648" w:type="dxa"/>
            <w:vMerge w:val="restart"/>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太湖</w:t>
            </w: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市本级</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0.01</w:t>
            </w:r>
          </w:p>
        </w:tc>
      </w:tr>
      <w:tr w:rsidR="009E3A4A" w:rsidRPr="00326CBC">
        <w:trPr>
          <w:trHeight w:val="228"/>
        </w:trPr>
        <w:tc>
          <w:tcPr>
            <w:tcW w:w="264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center"/>
              <w:rPr>
                <w:color w:val="000000"/>
                <w:kern w:val="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市水务集团有限公司</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4.26</w:t>
            </w:r>
          </w:p>
        </w:tc>
      </w:tr>
      <w:tr w:rsidR="009E3A4A" w:rsidRPr="00326CBC">
        <w:trPr>
          <w:trHeight w:val="228"/>
        </w:trPr>
        <w:tc>
          <w:tcPr>
            <w:tcW w:w="264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center"/>
              <w:rPr>
                <w:color w:val="000000"/>
                <w:kern w:val="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宜兴市</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0.07</w:t>
            </w:r>
          </w:p>
        </w:tc>
      </w:tr>
      <w:tr w:rsidR="009E3A4A" w:rsidRPr="00326CBC">
        <w:trPr>
          <w:trHeight w:val="228"/>
        </w:trPr>
        <w:tc>
          <w:tcPr>
            <w:tcW w:w="264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center"/>
              <w:rPr>
                <w:color w:val="000000"/>
                <w:kern w:val="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滨湖区</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0.04</w:t>
            </w:r>
          </w:p>
        </w:tc>
      </w:tr>
      <w:tr w:rsidR="009E3A4A" w:rsidRPr="00326CBC">
        <w:trPr>
          <w:trHeight w:val="228"/>
        </w:trPr>
        <w:tc>
          <w:tcPr>
            <w:tcW w:w="264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center"/>
              <w:rPr>
                <w:color w:val="000000"/>
                <w:kern w:val="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新吴区</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0.01</w:t>
            </w:r>
          </w:p>
        </w:tc>
      </w:tr>
      <w:tr w:rsidR="009E3A4A" w:rsidRPr="00326CBC">
        <w:trPr>
          <w:trHeight w:val="228"/>
        </w:trPr>
        <w:tc>
          <w:tcPr>
            <w:tcW w:w="264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center"/>
              <w:rPr>
                <w:color w:val="000000"/>
                <w:kern w:val="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经开区</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0.01</w:t>
            </w:r>
          </w:p>
        </w:tc>
      </w:tr>
      <w:tr w:rsidR="009E3A4A" w:rsidRPr="00326CBC">
        <w:trPr>
          <w:trHeight w:val="228"/>
        </w:trPr>
        <w:tc>
          <w:tcPr>
            <w:tcW w:w="2648" w:type="dxa"/>
            <w:vMerge/>
            <w:tcBorders>
              <w:top w:val="single" w:sz="4" w:space="0" w:color="000000"/>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center"/>
              <w:rPr>
                <w:color w:val="000000"/>
                <w:kern w:val="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合计</w:t>
            </w:r>
          </w:p>
        </w:tc>
        <w:tc>
          <w:tcPr>
            <w:tcW w:w="3047"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4.40</w:t>
            </w:r>
          </w:p>
        </w:tc>
      </w:tr>
    </w:tbl>
    <w:p w:rsidR="009E3A4A" w:rsidRPr="00326CBC" w:rsidRDefault="000C6575" w:rsidP="00326CBC">
      <w:pPr>
        <w:widowControl/>
        <w:spacing w:afterLines="50" w:line="300" w:lineRule="exact"/>
        <w:ind w:firstLine="480"/>
        <w:jc w:val="left"/>
        <w:rPr>
          <w:sz w:val="24"/>
        </w:rPr>
      </w:pPr>
      <w:r w:rsidRPr="00326CBC">
        <w:rPr>
          <w:sz w:val="24"/>
        </w:rPr>
        <w:t>注：新建水厂等项目取水量指标由省商流域管理机构按取水许可审批程序核定。</w:t>
      </w:r>
    </w:p>
    <w:p w:rsidR="009E3A4A" w:rsidRPr="00326CBC" w:rsidRDefault="000C6575">
      <w:pPr>
        <w:pStyle w:val="20"/>
        <w:spacing w:line="560" w:lineRule="exact"/>
        <w:ind w:firstLine="640"/>
        <w:rPr>
          <w:rFonts w:eastAsia="黑体"/>
          <w:b w:val="0"/>
          <w:bCs/>
          <w:sz w:val="32"/>
        </w:rPr>
      </w:pPr>
      <w:r w:rsidRPr="00326CBC">
        <w:rPr>
          <w:rFonts w:eastAsia="黑体" w:hAnsi="黑体"/>
          <w:b w:val="0"/>
          <w:bCs/>
          <w:sz w:val="32"/>
        </w:rPr>
        <w:t>二、重要河湖河道内水量分配</w:t>
      </w:r>
      <w:bookmarkEnd w:id="5"/>
      <w:bookmarkEnd w:id="6"/>
      <w:bookmarkEnd w:id="7"/>
      <w:r w:rsidRPr="00326CBC">
        <w:rPr>
          <w:rFonts w:eastAsia="黑体" w:hAnsi="黑体"/>
          <w:b w:val="0"/>
          <w:bCs/>
          <w:sz w:val="32"/>
        </w:rPr>
        <w:t>意见</w:t>
      </w:r>
    </w:p>
    <w:p w:rsidR="009E3A4A" w:rsidRPr="00326CBC" w:rsidRDefault="000C6575">
      <w:pPr>
        <w:spacing w:line="560" w:lineRule="exact"/>
        <w:ind w:firstLine="640"/>
      </w:pPr>
      <w:r w:rsidRPr="00326CBC">
        <w:rPr>
          <w:rFonts w:eastAsia="仿宋_GB2312"/>
          <w:sz w:val="32"/>
          <w:szCs w:val="28"/>
        </w:rPr>
        <w:t>2030</w:t>
      </w:r>
      <w:r w:rsidRPr="00326CBC">
        <w:rPr>
          <w:rFonts w:eastAsia="仿宋_GB2312"/>
          <w:sz w:val="32"/>
          <w:szCs w:val="28"/>
        </w:rPr>
        <w:t>年无锡市太湖流域重要河湖河道内水量分配方案包括多年平均条件下，流域水资源调度期间（太湖水位低于防洪控制水位的时段）太湖、望虞河的水量分配方案。</w:t>
      </w:r>
      <w:r w:rsidRPr="00326CBC">
        <w:rPr>
          <w:rFonts w:eastAsia="仿宋_GB2312"/>
          <w:sz w:val="32"/>
          <w:szCs w:val="28"/>
        </w:rPr>
        <w:t>2030</w:t>
      </w:r>
      <w:r w:rsidRPr="00326CBC">
        <w:rPr>
          <w:rFonts w:eastAsia="仿宋_GB2312"/>
          <w:sz w:val="32"/>
          <w:szCs w:val="28"/>
        </w:rPr>
        <w:t>年无锡市太湖流域重要河湖河道内水量分配推荐方案见表</w:t>
      </w:r>
      <w:r w:rsidRPr="00326CBC">
        <w:rPr>
          <w:rFonts w:eastAsia="仿宋_GB2312"/>
          <w:sz w:val="32"/>
          <w:szCs w:val="28"/>
        </w:rPr>
        <w:t>3</w:t>
      </w:r>
      <w:r w:rsidRPr="00326CBC">
        <w:rPr>
          <w:rFonts w:eastAsia="仿宋_GB2312"/>
          <w:sz w:val="32"/>
          <w:szCs w:val="28"/>
        </w:rPr>
        <w:t>。</w:t>
      </w:r>
    </w:p>
    <w:p w:rsidR="009E3A4A" w:rsidRPr="00326CBC" w:rsidRDefault="000C6575" w:rsidP="00326CBC">
      <w:pPr>
        <w:adjustRightInd w:val="0"/>
        <w:snapToGrid w:val="0"/>
        <w:spacing w:beforeLines="50"/>
        <w:ind w:firstLineChars="0" w:firstLine="0"/>
        <w:jc w:val="center"/>
        <w:rPr>
          <w:rFonts w:eastAsia="黑体"/>
          <w:sz w:val="32"/>
        </w:rPr>
      </w:pPr>
      <w:r w:rsidRPr="00326CBC">
        <w:rPr>
          <w:rFonts w:eastAsia="黑体"/>
          <w:sz w:val="32"/>
        </w:rPr>
        <w:t>表</w:t>
      </w:r>
      <w:r w:rsidR="00326CBC" w:rsidRPr="00326CBC">
        <w:rPr>
          <w:rFonts w:eastAsia="黑体"/>
          <w:sz w:val="32"/>
        </w:rPr>
        <w:t xml:space="preserve">3  </w:t>
      </w:r>
      <w:r w:rsidRPr="00326CBC">
        <w:rPr>
          <w:rFonts w:eastAsia="黑体"/>
          <w:sz w:val="32"/>
        </w:rPr>
        <w:t xml:space="preserve">   2030</w:t>
      </w:r>
      <w:r w:rsidRPr="00326CBC">
        <w:rPr>
          <w:rFonts w:eastAsia="黑体"/>
          <w:sz w:val="32"/>
        </w:rPr>
        <w:t>年无锡市太湖流域重要河湖河道内水量分配表</w:t>
      </w:r>
    </w:p>
    <w:tbl>
      <w:tblPr>
        <w:tblW w:w="9100" w:type="dxa"/>
        <w:tblLayout w:type="fixed"/>
        <w:tblCellMar>
          <w:top w:w="15" w:type="dxa"/>
          <w:left w:w="15" w:type="dxa"/>
          <w:bottom w:w="15" w:type="dxa"/>
          <w:right w:w="15" w:type="dxa"/>
        </w:tblCellMar>
        <w:tblLook w:val="04A0"/>
      </w:tblPr>
      <w:tblGrid>
        <w:gridCol w:w="1851"/>
        <w:gridCol w:w="2357"/>
        <w:gridCol w:w="1500"/>
        <w:gridCol w:w="3392"/>
      </w:tblGrid>
      <w:tr w:rsidR="009E3A4A" w:rsidRPr="00326CBC">
        <w:trPr>
          <w:trHeight w:val="228"/>
          <w:tblHeader/>
        </w:trPr>
        <w:tc>
          <w:tcPr>
            <w:tcW w:w="1851"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bCs/>
                <w:color w:val="000000"/>
                <w:kern w:val="0"/>
                <w:sz w:val="24"/>
              </w:rPr>
            </w:pPr>
            <w:bookmarkStart w:id="8" w:name="_Toc380413915"/>
            <w:r w:rsidRPr="00326CBC">
              <w:rPr>
                <w:b/>
                <w:bCs/>
                <w:color w:val="000000"/>
                <w:kern w:val="0"/>
                <w:sz w:val="24"/>
              </w:rPr>
              <w:t>重要河湖</w:t>
            </w:r>
          </w:p>
        </w:tc>
        <w:tc>
          <w:tcPr>
            <w:tcW w:w="3857" w:type="dxa"/>
            <w:gridSpan w:val="2"/>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bCs/>
                <w:color w:val="000000"/>
                <w:kern w:val="0"/>
                <w:sz w:val="24"/>
              </w:rPr>
            </w:pPr>
            <w:r w:rsidRPr="00326CBC">
              <w:rPr>
                <w:b/>
                <w:bCs/>
                <w:color w:val="000000"/>
                <w:kern w:val="0"/>
                <w:sz w:val="24"/>
              </w:rPr>
              <w:t>分配单元</w:t>
            </w:r>
          </w:p>
        </w:tc>
        <w:tc>
          <w:tcPr>
            <w:tcW w:w="339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b/>
                <w:bCs/>
                <w:color w:val="000000"/>
                <w:kern w:val="0"/>
                <w:sz w:val="24"/>
              </w:rPr>
            </w:pPr>
            <w:r w:rsidRPr="00326CBC">
              <w:rPr>
                <w:b/>
                <w:bCs/>
                <w:color w:val="000000"/>
                <w:kern w:val="0"/>
                <w:sz w:val="24"/>
              </w:rPr>
              <w:t>河道内分配水量（亿立方米）</w:t>
            </w:r>
          </w:p>
        </w:tc>
      </w:tr>
      <w:tr w:rsidR="009E3A4A" w:rsidRPr="00326CBC">
        <w:trPr>
          <w:trHeight w:val="1099"/>
        </w:trPr>
        <w:tc>
          <w:tcPr>
            <w:tcW w:w="1851"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rsidP="00326CBC">
            <w:pPr>
              <w:widowControl/>
              <w:spacing w:line="400" w:lineRule="exact"/>
              <w:ind w:firstLineChars="0" w:firstLine="0"/>
              <w:jc w:val="center"/>
              <w:rPr>
                <w:color w:val="000000"/>
                <w:kern w:val="0"/>
                <w:sz w:val="24"/>
              </w:rPr>
            </w:pPr>
            <w:r w:rsidRPr="00326CBC">
              <w:rPr>
                <w:color w:val="000000"/>
                <w:kern w:val="0"/>
                <w:sz w:val="24"/>
              </w:rPr>
              <w:t>太湖</w:t>
            </w:r>
          </w:p>
        </w:tc>
        <w:tc>
          <w:tcPr>
            <w:tcW w:w="3857" w:type="dxa"/>
            <w:gridSpan w:val="2"/>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rsidP="00326CBC">
            <w:pPr>
              <w:widowControl/>
              <w:spacing w:line="400" w:lineRule="exact"/>
              <w:ind w:firstLineChars="0" w:firstLine="0"/>
              <w:jc w:val="center"/>
              <w:rPr>
                <w:color w:val="000000"/>
                <w:kern w:val="0"/>
                <w:sz w:val="24"/>
              </w:rPr>
            </w:pPr>
            <w:r w:rsidRPr="00326CBC">
              <w:rPr>
                <w:color w:val="000000"/>
                <w:kern w:val="0"/>
                <w:sz w:val="24"/>
              </w:rPr>
              <w:t>梅梁湖枢纽调水</w:t>
            </w:r>
          </w:p>
          <w:p w:rsidR="009E3A4A" w:rsidRPr="00326CBC" w:rsidRDefault="000C6575" w:rsidP="00326CBC">
            <w:pPr>
              <w:pStyle w:val="2"/>
              <w:spacing w:line="400" w:lineRule="exact"/>
              <w:ind w:firstLine="480"/>
            </w:pPr>
            <w:r w:rsidRPr="00326CBC">
              <w:rPr>
                <w:color w:val="000000"/>
                <w:kern w:val="0"/>
                <w:sz w:val="24"/>
              </w:rPr>
              <w:t>（市太湖闸站工程管理处）</w:t>
            </w:r>
          </w:p>
        </w:tc>
        <w:tc>
          <w:tcPr>
            <w:tcW w:w="339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rsidP="00326CBC">
            <w:pPr>
              <w:widowControl/>
              <w:spacing w:line="400" w:lineRule="exact"/>
              <w:ind w:firstLineChars="0" w:firstLine="0"/>
              <w:jc w:val="center"/>
              <w:rPr>
                <w:color w:val="000000"/>
                <w:kern w:val="0"/>
                <w:sz w:val="24"/>
              </w:rPr>
            </w:pPr>
            <w:r w:rsidRPr="00326CBC">
              <w:rPr>
                <w:color w:val="000000"/>
                <w:kern w:val="0"/>
                <w:sz w:val="24"/>
              </w:rPr>
              <w:t>5.60</w:t>
            </w:r>
          </w:p>
        </w:tc>
      </w:tr>
      <w:tr w:rsidR="009E3A4A" w:rsidRPr="00326CBC">
        <w:trPr>
          <w:trHeight w:val="228"/>
        </w:trPr>
        <w:tc>
          <w:tcPr>
            <w:tcW w:w="1851" w:type="dxa"/>
            <w:vMerge w:val="restart"/>
            <w:tcBorders>
              <w:top w:val="single" w:sz="4" w:space="0" w:color="000000"/>
              <w:left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望虞河</w:t>
            </w:r>
          </w:p>
        </w:tc>
        <w:tc>
          <w:tcPr>
            <w:tcW w:w="2357" w:type="dxa"/>
            <w:vMerge w:val="restart"/>
            <w:tcBorders>
              <w:top w:val="single" w:sz="4" w:space="0" w:color="000000"/>
              <w:left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西岸口门引水</w:t>
            </w:r>
          </w:p>
        </w:tc>
        <w:tc>
          <w:tcPr>
            <w:tcW w:w="150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锡山区</w:t>
            </w:r>
          </w:p>
        </w:tc>
        <w:tc>
          <w:tcPr>
            <w:tcW w:w="339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1.25</w:t>
            </w:r>
          </w:p>
        </w:tc>
      </w:tr>
      <w:tr w:rsidR="009E3A4A" w:rsidRPr="00326CBC">
        <w:trPr>
          <w:trHeight w:val="228"/>
        </w:trPr>
        <w:tc>
          <w:tcPr>
            <w:tcW w:w="1851"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2357" w:type="dxa"/>
            <w:vMerge/>
            <w:tcBorders>
              <w:left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新吴区</w:t>
            </w:r>
          </w:p>
        </w:tc>
        <w:tc>
          <w:tcPr>
            <w:tcW w:w="339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0.25</w:t>
            </w:r>
          </w:p>
        </w:tc>
      </w:tr>
      <w:tr w:rsidR="009E3A4A" w:rsidRPr="00326CBC">
        <w:trPr>
          <w:trHeight w:val="228"/>
        </w:trPr>
        <w:tc>
          <w:tcPr>
            <w:tcW w:w="1851" w:type="dxa"/>
            <w:vMerge/>
            <w:tcBorders>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2357" w:type="dxa"/>
            <w:vMerge/>
            <w:tcBorders>
              <w:left w:val="single" w:sz="4" w:space="0" w:color="000000"/>
              <w:bottom w:val="single" w:sz="4" w:space="0" w:color="000000"/>
              <w:right w:val="single" w:sz="4" w:space="0" w:color="000000"/>
            </w:tcBorders>
            <w:vAlign w:val="center"/>
          </w:tcPr>
          <w:p w:rsidR="009E3A4A" w:rsidRPr="00326CBC" w:rsidRDefault="009E3A4A">
            <w:pPr>
              <w:widowControl/>
              <w:spacing w:line="360" w:lineRule="exact"/>
              <w:ind w:firstLineChars="0" w:firstLine="0"/>
              <w:jc w:val="left"/>
              <w:rPr>
                <w:color w:val="000000"/>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合</w:t>
            </w:r>
            <w:r w:rsidRPr="00326CBC">
              <w:rPr>
                <w:color w:val="000000"/>
                <w:kern w:val="0"/>
                <w:sz w:val="24"/>
              </w:rPr>
              <w:t xml:space="preserve"> </w:t>
            </w:r>
            <w:r w:rsidRPr="00326CBC">
              <w:rPr>
                <w:color w:val="000000"/>
                <w:kern w:val="0"/>
                <w:sz w:val="24"/>
              </w:rPr>
              <w:t>计</w:t>
            </w:r>
          </w:p>
        </w:tc>
        <w:tc>
          <w:tcPr>
            <w:tcW w:w="3392" w:type="dxa"/>
            <w:tcBorders>
              <w:top w:val="single" w:sz="4" w:space="0" w:color="000000"/>
              <w:left w:val="single" w:sz="4" w:space="0" w:color="000000"/>
              <w:bottom w:val="single" w:sz="4" w:space="0" w:color="000000"/>
              <w:right w:val="single" w:sz="4" w:space="0" w:color="000000"/>
            </w:tcBorders>
            <w:vAlign w:val="center"/>
          </w:tcPr>
          <w:p w:rsidR="009E3A4A" w:rsidRPr="00326CBC" w:rsidRDefault="000C6575">
            <w:pPr>
              <w:widowControl/>
              <w:spacing w:line="360" w:lineRule="exact"/>
              <w:ind w:firstLineChars="0" w:firstLine="0"/>
              <w:jc w:val="center"/>
              <w:rPr>
                <w:color w:val="000000"/>
                <w:kern w:val="0"/>
                <w:sz w:val="24"/>
              </w:rPr>
            </w:pPr>
            <w:r w:rsidRPr="00326CBC">
              <w:rPr>
                <w:color w:val="000000"/>
                <w:kern w:val="0"/>
                <w:sz w:val="24"/>
              </w:rPr>
              <w:t>1.50</w:t>
            </w:r>
          </w:p>
        </w:tc>
      </w:tr>
    </w:tbl>
    <w:p w:rsidR="009E3A4A" w:rsidRPr="00326CBC" w:rsidRDefault="000C6575">
      <w:pPr>
        <w:widowControl/>
        <w:spacing w:line="360" w:lineRule="exact"/>
        <w:ind w:firstLineChars="0" w:firstLine="0"/>
        <w:rPr>
          <w:sz w:val="24"/>
        </w:rPr>
      </w:pPr>
      <w:r w:rsidRPr="00326CBC">
        <w:rPr>
          <w:sz w:val="24"/>
        </w:rPr>
        <w:t>注：</w:t>
      </w:r>
      <w:r w:rsidRPr="00326CBC">
        <w:rPr>
          <w:sz w:val="24"/>
        </w:rPr>
        <w:t>1.</w:t>
      </w:r>
      <w:r w:rsidRPr="00326CBC">
        <w:rPr>
          <w:sz w:val="24"/>
        </w:rPr>
        <w:t>工况条件：</w:t>
      </w:r>
      <w:r w:rsidRPr="00326CBC">
        <w:rPr>
          <w:sz w:val="24"/>
        </w:rPr>
        <w:t>2030</w:t>
      </w:r>
      <w:r w:rsidRPr="00326CBC">
        <w:rPr>
          <w:sz w:val="24"/>
        </w:rPr>
        <w:t>水平年完成太湖流域水资源综合规划确定的全部工程。</w:t>
      </w:r>
    </w:p>
    <w:p w:rsidR="009E3A4A" w:rsidRPr="00326CBC" w:rsidRDefault="000C6575">
      <w:pPr>
        <w:widowControl/>
        <w:spacing w:line="360" w:lineRule="exact"/>
        <w:ind w:firstLine="480"/>
        <w:rPr>
          <w:sz w:val="24"/>
        </w:rPr>
      </w:pPr>
      <w:r w:rsidRPr="00326CBC">
        <w:rPr>
          <w:sz w:val="24"/>
        </w:rPr>
        <w:t>2.</w:t>
      </w:r>
      <w:r w:rsidRPr="00326CBC">
        <w:rPr>
          <w:sz w:val="24"/>
        </w:rPr>
        <w:t>流域重要河湖河道内分配水量可依据流域有关调度方案及规划工程实施情况等进行适当调整。</w:t>
      </w:r>
    </w:p>
    <w:p w:rsidR="009E3A4A" w:rsidRPr="00326CBC" w:rsidRDefault="000C6575">
      <w:pPr>
        <w:pStyle w:val="2"/>
        <w:spacing w:after="0" w:line="360" w:lineRule="exact"/>
        <w:ind w:firstLine="480"/>
        <w:rPr>
          <w:sz w:val="24"/>
        </w:rPr>
      </w:pPr>
      <w:r w:rsidRPr="00326CBC">
        <w:rPr>
          <w:sz w:val="24"/>
        </w:rPr>
        <w:t>3</w:t>
      </w:r>
      <w:r w:rsidRPr="00326CBC">
        <w:rPr>
          <w:sz w:val="24"/>
        </w:rPr>
        <w:t>.</w:t>
      </w:r>
      <w:r w:rsidRPr="00326CBC">
        <w:rPr>
          <w:sz w:val="24"/>
        </w:rPr>
        <w:t>当太湖水位高于引水控制线时，望虞河沿线两岸口门视流域及两岸地区水雨情</w:t>
      </w:r>
      <w:r w:rsidRPr="00326CBC">
        <w:rPr>
          <w:sz w:val="24"/>
        </w:rPr>
        <w:lastRenderedPageBreak/>
        <w:t>和水环境状况，结合枢纽工程运行情况相机调度。</w:t>
      </w:r>
    </w:p>
    <w:p w:rsidR="009E3A4A" w:rsidRPr="00326CBC" w:rsidRDefault="000C6575">
      <w:pPr>
        <w:pStyle w:val="2"/>
        <w:spacing w:after="0" w:line="360" w:lineRule="exact"/>
        <w:ind w:firstLine="480"/>
        <w:rPr>
          <w:sz w:val="24"/>
        </w:rPr>
      </w:pPr>
      <w:r w:rsidRPr="00326CBC">
        <w:rPr>
          <w:sz w:val="24"/>
        </w:rPr>
        <w:t>4.</w:t>
      </w:r>
      <w:r w:rsidRPr="00326CBC">
        <w:rPr>
          <w:sz w:val="24"/>
        </w:rPr>
        <w:t>望虞河西岸口门锡山区引水量不包括苏州境内丰泾河、羊尖塘口门的引水量</w:t>
      </w:r>
      <w:r w:rsidRPr="00326CBC">
        <w:rPr>
          <w:sz w:val="24"/>
        </w:rPr>
        <w:t>0.4</w:t>
      </w:r>
      <w:r w:rsidRPr="00326CBC">
        <w:rPr>
          <w:sz w:val="24"/>
        </w:rPr>
        <w:t>亿</w:t>
      </w:r>
      <w:r w:rsidRPr="00326CBC">
        <w:rPr>
          <w:sz w:val="24"/>
        </w:rPr>
        <w:t>m</w:t>
      </w:r>
      <w:r w:rsidRPr="00326CBC">
        <w:rPr>
          <w:sz w:val="24"/>
          <w:vertAlign w:val="superscript"/>
        </w:rPr>
        <w:t>3</w:t>
      </w:r>
      <w:r w:rsidRPr="00326CBC">
        <w:rPr>
          <w:sz w:val="24"/>
        </w:rPr>
        <w:t>。</w:t>
      </w:r>
    </w:p>
    <w:p w:rsidR="009E3A4A" w:rsidRPr="00326CBC" w:rsidRDefault="000C6575" w:rsidP="001B47DF">
      <w:pPr>
        <w:pStyle w:val="1"/>
        <w:spacing w:before="204" w:line="560" w:lineRule="exact"/>
        <w:ind w:firstLine="640"/>
        <w:rPr>
          <w:rFonts w:eastAsia="黑体"/>
          <w:b w:val="0"/>
          <w:bCs/>
          <w:sz w:val="32"/>
          <w:szCs w:val="32"/>
        </w:rPr>
      </w:pPr>
      <w:r w:rsidRPr="00326CBC">
        <w:rPr>
          <w:rFonts w:eastAsia="黑体" w:hAnsi="黑体"/>
          <w:b w:val="0"/>
          <w:bCs/>
          <w:sz w:val="32"/>
          <w:szCs w:val="32"/>
        </w:rPr>
        <w:t>三、</w:t>
      </w:r>
      <w:bookmarkEnd w:id="8"/>
      <w:r w:rsidRPr="00326CBC">
        <w:rPr>
          <w:rFonts w:eastAsia="黑体" w:hAnsi="黑体"/>
          <w:b w:val="0"/>
          <w:bCs/>
          <w:sz w:val="32"/>
          <w:szCs w:val="32"/>
        </w:rPr>
        <w:t>相关要求</w:t>
      </w:r>
    </w:p>
    <w:p w:rsidR="009E3A4A" w:rsidRPr="00326CBC" w:rsidRDefault="000C6575">
      <w:pPr>
        <w:spacing w:line="560" w:lineRule="exact"/>
        <w:ind w:firstLine="640"/>
        <w:rPr>
          <w:rFonts w:eastAsia="仿宋_GB2312"/>
          <w:sz w:val="32"/>
          <w:szCs w:val="32"/>
        </w:rPr>
      </w:pPr>
      <w:bookmarkStart w:id="9" w:name="3.太浦河工程调度"/>
      <w:bookmarkEnd w:id="9"/>
      <w:r w:rsidRPr="00326CBC">
        <w:rPr>
          <w:rFonts w:eastAsia="仿宋_GB2312"/>
          <w:sz w:val="32"/>
          <w:szCs w:val="32"/>
        </w:rPr>
        <w:t>各地要加强水资源调度与管理，应首先满足居民生活用水，兼顾生产以及生态用水、航运需要，维持太湖合理水位，促进水体循环，提高水环境容量；要优化水利工程调度，维持基本生态用水需求，建立长江、太湖双水源动态调剂机制，在用水总量控制的前提下，合理调配从长江、太湖流域取用水量。</w:t>
      </w:r>
    </w:p>
    <w:p w:rsidR="009E3A4A" w:rsidRPr="00326CBC" w:rsidRDefault="000C6575">
      <w:pPr>
        <w:spacing w:line="560" w:lineRule="exact"/>
        <w:ind w:firstLine="640"/>
        <w:rPr>
          <w:rFonts w:eastAsia="仿宋_GB2312"/>
          <w:sz w:val="32"/>
          <w:szCs w:val="32"/>
        </w:rPr>
      </w:pPr>
      <w:r w:rsidRPr="00326CBC">
        <w:rPr>
          <w:rFonts w:eastAsia="仿宋_GB2312"/>
          <w:sz w:val="32"/>
          <w:szCs w:val="32"/>
        </w:rPr>
        <w:t>要加强组织领导，落实最严格水资源管理制度，严格用水总量、用水效率控制，按照确定的水量分配份额，层层分解任务，明确责任，完善措施，强化考核监督，加快推进节水型社会建设，为经济社会健康发展提供水资源保障。</w:t>
      </w:r>
    </w:p>
    <w:p w:rsidR="009E3A4A" w:rsidRPr="00326CBC" w:rsidRDefault="000C6575">
      <w:pPr>
        <w:pStyle w:val="2"/>
        <w:spacing w:after="0" w:line="560" w:lineRule="exact"/>
        <w:ind w:firstLine="640"/>
        <w:rPr>
          <w:rFonts w:eastAsia="仿宋_GB2312"/>
          <w:szCs w:val="32"/>
        </w:rPr>
      </w:pPr>
      <w:r w:rsidRPr="00326CBC">
        <w:rPr>
          <w:rFonts w:eastAsia="仿宋_GB2312"/>
          <w:szCs w:val="32"/>
        </w:rPr>
        <w:t>特此通知。</w:t>
      </w:r>
    </w:p>
    <w:p w:rsidR="009E3A4A" w:rsidRPr="00326CBC" w:rsidRDefault="009E3A4A">
      <w:pPr>
        <w:spacing w:line="560" w:lineRule="exact"/>
        <w:ind w:firstLineChars="0" w:firstLine="0"/>
        <w:rPr>
          <w:rFonts w:eastAsia="仿宋_GB2312"/>
          <w:color w:val="000000"/>
          <w:sz w:val="32"/>
          <w:szCs w:val="32"/>
        </w:rPr>
      </w:pPr>
    </w:p>
    <w:p w:rsidR="00326CBC" w:rsidRPr="00326CBC" w:rsidRDefault="000C6575" w:rsidP="00326CBC">
      <w:pPr>
        <w:spacing w:line="560" w:lineRule="exact"/>
        <w:ind w:firstLine="640"/>
        <w:rPr>
          <w:rFonts w:eastAsia="仿宋_GB2312"/>
          <w:color w:val="000000"/>
          <w:sz w:val="32"/>
          <w:szCs w:val="32"/>
        </w:rPr>
      </w:pPr>
      <w:r w:rsidRPr="00326CBC">
        <w:rPr>
          <w:rFonts w:eastAsia="仿宋_GB2312"/>
          <w:color w:val="000000"/>
          <w:sz w:val="32"/>
          <w:szCs w:val="32"/>
        </w:rPr>
        <w:t>附件：省水利厅关于印发</w:t>
      </w:r>
      <w:r w:rsidRPr="00326CBC">
        <w:rPr>
          <w:rFonts w:eastAsia="仿宋_GB2312"/>
          <w:color w:val="000000"/>
          <w:sz w:val="32"/>
          <w:szCs w:val="32"/>
        </w:rPr>
        <w:t>&lt;</w:t>
      </w:r>
      <w:r w:rsidRPr="00326CBC">
        <w:rPr>
          <w:rFonts w:eastAsia="仿宋_GB2312"/>
          <w:color w:val="000000"/>
          <w:sz w:val="32"/>
          <w:szCs w:val="32"/>
        </w:rPr>
        <w:t>淮河等水量分配方案</w:t>
      </w:r>
      <w:r w:rsidRPr="00326CBC">
        <w:rPr>
          <w:rFonts w:eastAsia="仿宋_GB2312"/>
          <w:color w:val="000000"/>
          <w:sz w:val="32"/>
          <w:szCs w:val="32"/>
        </w:rPr>
        <w:t>&gt;</w:t>
      </w:r>
      <w:r w:rsidRPr="00326CBC">
        <w:rPr>
          <w:rFonts w:eastAsia="仿宋_GB2312"/>
          <w:color w:val="000000"/>
          <w:sz w:val="32"/>
          <w:szCs w:val="32"/>
        </w:rPr>
        <w:t>的通知（</w:t>
      </w:r>
      <w:r w:rsidRPr="00326CBC">
        <w:rPr>
          <w:rFonts w:eastAsia="仿宋_GB2312"/>
          <w:color w:val="000000"/>
          <w:sz w:val="32"/>
          <w:szCs w:val="32"/>
        </w:rPr>
        <w:t>苏</w:t>
      </w:r>
    </w:p>
    <w:p w:rsidR="009E3A4A" w:rsidRPr="00326CBC" w:rsidRDefault="000C6575" w:rsidP="00326CBC">
      <w:pPr>
        <w:spacing w:line="560" w:lineRule="exact"/>
        <w:ind w:firstLineChars="450" w:firstLine="1440"/>
        <w:rPr>
          <w:rFonts w:eastAsia="仿宋_GB2312"/>
          <w:color w:val="000000"/>
          <w:sz w:val="32"/>
          <w:szCs w:val="32"/>
        </w:rPr>
      </w:pPr>
      <w:r w:rsidRPr="00326CBC">
        <w:rPr>
          <w:rFonts w:eastAsia="仿宋_GB2312"/>
          <w:color w:val="000000"/>
          <w:sz w:val="32"/>
          <w:szCs w:val="32"/>
        </w:rPr>
        <w:t>水</w:t>
      </w:r>
      <w:r w:rsidRPr="00326CBC">
        <w:rPr>
          <w:rFonts w:eastAsia="仿宋_GB2312"/>
          <w:color w:val="000000"/>
          <w:sz w:val="32"/>
          <w:szCs w:val="32"/>
        </w:rPr>
        <w:t>资</w:t>
      </w:r>
      <w:r w:rsidRPr="00326CBC">
        <w:rPr>
          <w:rFonts w:eastAsia="仿宋_GB2312"/>
          <w:color w:val="000000"/>
          <w:sz w:val="32"/>
          <w:szCs w:val="32"/>
        </w:rPr>
        <w:t>〔</w:t>
      </w:r>
      <w:r w:rsidRPr="00326CBC">
        <w:rPr>
          <w:rFonts w:eastAsia="仿宋_GB2312"/>
          <w:color w:val="000000"/>
          <w:sz w:val="32"/>
          <w:szCs w:val="32"/>
        </w:rPr>
        <w:t>2019</w:t>
      </w:r>
      <w:r w:rsidRPr="00326CBC">
        <w:rPr>
          <w:rFonts w:eastAsia="仿宋_GB2312"/>
          <w:color w:val="000000"/>
          <w:sz w:val="32"/>
          <w:szCs w:val="32"/>
        </w:rPr>
        <w:t>〕</w:t>
      </w:r>
      <w:r w:rsidRPr="00326CBC">
        <w:rPr>
          <w:rFonts w:eastAsia="仿宋_GB2312"/>
          <w:color w:val="000000"/>
          <w:sz w:val="32"/>
          <w:szCs w:val="32"/>
        </w:rPr>
        <w:t>22</w:t>
      </w:r>
      <w:r w:rsidRPr="00326CBC">
        <w:rPr>
          <w:rFonts w:eastAsia="仿宋_GB2312"/>
          <w:color w:val="000000"/>
          <w:sz w:val="32"/>
          <w:szCs w:val="32"/>
        </w:rPr>
        <w:t>号</w:t>
      </w:r>
      <w:r w:rsidRPr="00326CBC">
        <w:rPr>
          <w:rFonts w:eastAsia="仿宋_GB2312"/>
          <w:color w:val="000000"/>
          <w:sz w:val="32"/>
          <w:szCs w:val="32"/>
        </w:rPr>
        <w:t>）</w:t>
      </w:r>
    </w:p>
    <w:p w:rsidR="009E3A4A" w:rsidRPr="00326CBC" w:rsidRDefault="009E3A4A">
      <w:pPr>
        <w:pStyle w:val="2"/>
        <w:spacing w:after="0" w:line="560" w:lineRule="exact"/>
        <w:ind w:firstLineChars="0" w:firstLine="0"/>
        <w:rPr>
          <w:rFonts w:eastAsia="仿宋_GB2312"/>
          <w:color w:val="000000"/>
          <w:szCs w:val="32"/>
        </w:rPr>
      </w:pPr>
    </w:p>
    <w:p w:rsidR="009E3A4A" w:rsidRPr="00326CBC" w:rsidRDefault="009E3A4A">
      <w:pPr>
        <w:pStyle w:val="2"/>
        <w:spacing w:after="0" w:line="560" w:lineRule="exact"/>
        <w:ind w:firstLineChars="0" w:firstLine="0"/>
        <w:rPr>
          <w:rFonts w:eastAsia="仿宋_GB2312"/>
          <w:color w:val="000000"/>
          <w:szCs w:val="32"/>
        </w:rPr>
      </w:pPr>
    </w:p>
    <w:p w:rsidR="009E3A4A" w:rsidRPr="00326CBC" w:rsidRDefault="000C6575" w:rsidP="00326CBC">
      <w:pPr>
        <w:spacing w:line="560" w:lineRule="exact"/>
        <w:ind w:firstLineChars="1550" w:firstLine="4960"/>
        <w:rPr>
          <w:rFonts w:eastAsia="仿宋_GB2312"/>
          <w:color w:val="000000"/>
          <w:sz w:val="32"/>
          <w:szCs w:val="32"/>
        </w:rPr>
      </w:pPr>
      <w:r w:rsidRPr="00326CBC">
        <w:rPr>
          <w:rFonts w:eastAsia="仿宋_GB2312"/>
          <w:color w:val="000000"/>
          <w:sz w:val="32"/>
          <w:szCs w:val="32"/>
        </w:rPr>
        <w:t>无锡市水利局</w:t>
      </w:r>
    </w:p>
    <w:p w:rsidR="009E3A4A" w:rsidRPr="00326CBC" w:rsidRDefault="000C6575">
      <w:pPr>
        <w:spacing w:line="560" w:lineRule="exact"/>
        <w:ind w:firstLine="640"/>
        <w:rPr>
          <w:rFonts w:eastAsia="仿宋_GB2312"/>
          <w:color w:val="000000"/>
          <w:sz w:val="32"/>
          <w:szCs w:val="32"/>
        </w:rPr>
      </w:pPr>
      <w:r w:rsidRPr="00326CBC">
        <w:rPr>
          <w:rFonts w:eastAsia="仿宋_GB2312"/>
          <w:color w:val="000000"/>
          <w:sz w:val="32"/>
          <w:szCs w:val="32"/>
        </w:rPr>
        <w:t xml:space="preserve"> </w:t>
      </w:r>
      <w:r w:rsidR="00326CBC" w:rsidRPr="00326CBC">
        <w:rPr>
          <w:rFonts w:eastAsia="仿宋_GB2312"/>
          <w:color w:val="000000"/>
          <w:sz w:val="32"/>
          <w:szCs w:val="32"/>
        </w:rPr>
        <w:t xml:space="preserve">                        </w:t>
      </w:r>
      <w:r w:rsidRPr="00326CBC">
        <w:rPr>
          <w:rFonts w:eastAsia="仿宋_GB2312"/>
          <w:color w:val="000000"/>
          <w:sz w:val="32"/>
          <w:szCs w:val="32"/>
        </w:rPr>
        <w:t xml:space="preserve"> 2020</w:t>
      </w:r>
      <w:r w:rsidRPr="00326CBC">
        <w:rPr>
          <w:rFonts w:eastAsia="仿宋_GB2312"/>
          <w:color w:val="000000"/>
          <w:sz w:val="32"/>
          <w:szCs w:val="32"/>
        </w:rPr>
        <w:t>年</w:t>
      </w:r>
      <w:r w:rsidR="00326CBC" w:rsidRPr="00326CBC">
        <w:rPr>
          <w:rFonts w:eastAsia="仿宋_GB2312"/>
          <w:color w:val="000000"/>
          <w:sz w:val="32"/>
          <w:szCs w:val="32"/>
        </w:rPr>
        <w:t>4</w:t>
      </w:r>
      <w:r w:rsidRPr="00326CBC">
        <w:rPr>
          <w:rFonts w:eastAsia="仿宋_GB2312"/>
          <w:color w:val="000000"/>
          <w:sz w:val="32"/>
          <w:szCs w:val="32"/>
        </w:rPr>
        <w:t>月</w:t>
      </w:r>
      <w:r w:rsidR="00326CBC" w:rsidRPr="00326CBC">
        <w:rPr>
          <w:rFonts w:eastAsia="仿宋_GB2312"/>
          <w:color w:val="000000"/>
          <w:sz w:val="32"/>
          <w:szCs w:val="32"/>
        </w:rPr>
        <w:t>3</w:t>
      </w:r>
      <w:r w:rsidRPr="00326CBC">
        <w:rPr>
          <w:rFonts w:eastAsia="仿宋_GB2312"/>
          <w:color w:val="000000"/>
          <w:sz w:val="32"/>
          <w:szCs w:val="32"/>
        </w:rPr>
        <w:t>日</w:t>
      </w:r>
    </w:p>
    <w:p w:rsidR="009E3A4A" w:rsidRPr="00326CBC" w:rsidRDefault="009E3A4A">
      <w:pPr>
        <w:pStyle w:val="2"/>
        <w:spacing w:after="0" w:line="560" w:lineRule="exact"/>
        <w:ind w:firstLineChars="0" w:firstLine="0"/>
        <w:rPr>
          <w:rFonts w:eastAsia="仿宋_GB2312"/>
          <w:color w:val="000000"/>
          <w:szCs w:val="32"/>
        </w:rPr>
      </w:pPr>
    </w:p>
    <w:p w:rsidR="009E3A4A" w:rsidRPr="00326CBC" w:rsidRDefault="009E3A4A">
      <w:pPr>
        <w:pStyle w:val="2"/>
        <w:spacing w:after="0" w:line="560" w:lineRule="exact"/>
        <w:ind w:firstLineChars="0" w:firstLine="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spacing w:after="0" w:line="560" w:lineRule="exact"/>
        <w:ind w:firstLineChars="1700" w:firstLine="5440"/>
        <w:rPr>
          <w:rFonts w:eastAsia="仿宋_GB2312"/>
          <w:szCs w:val="32"/>
        </w:rPr>
      </w:pPr>
    </w:p>
    <w:p w:rsidR="009E3A4A" w:rsidRPr="00326CBC" w:rsidRDefault="009E3A4A">
      <w:pPr>
        <w:pStyle w:val="2"/>
        <w:ind w:firstLineChars="0" w:firstLine="0"/>
        <w:rPr>
          <w:rFonts w:eastAsia="仿宋_GB2312"/>
          <w:szCs w:val="32"/>
        </w:rPr>
      </w:pPr>
    </w:p>
    <w:p w:rsidR="009E3A4A" w:rsidRPr="00326CBC" w:rsidRDefault="009E3A4A">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pPr>
        <w:pStyle w:val="2"/>
        <w:ind w:firstLineChars="0" w:firstLine="0"/>
        <w:rPr>
          <w:rFonts w:eastAsia="仿宋_GB2312"/>
          <w:szCs w:val="32"/>
        </w:rPr>
      </w:pPr>
    </w:p>
    <w:p w:rsidR="00326CBC" w:rsidRPr="00326CBC" w:rsidRDefault="00326CBC" w:rsidP="00326CBC">
      <w:pPr>
        <w:pStyle w:val="2"/>
        <w:spacing w:line="600" w:lineRule="exact"/>
        <w:ind w:firstLineChars="0" w:firstLine="0"/>
        <w:rPr>
          <w:rFonts w:eastAsia="仿宋_GB2312"/>
          <w:szCs w:val="32"/>
        </w:rPr>
      </w:pPr>
    </w:p>
    <w:p w:rsidR="009E3A4A" w:rsidRPr="00326CBC" w:rsidRDefault="009E3A4A" w:rsidP="00326CBC">
      <w:pPr>
        <w:spacing w:line="560" w:lineRule="exact"/>
        <w:ind w:firstLineChars="100" w:firstLine="280"/>
        <w:rPr>
          <w:rFonts w:eastAsia="仿宋_GB2312"/>
          <w:sz w:val="28"/>
          <w:szCs w:val="32"/>
        </w:rPr>
      </w:pPr>
      <w:r w:rsidRPr="00326CBC">
        <w:rPr>
          <w:rFonts w:eastAsia="仿宋"/>
          <w:sz w:val="28"/>
          <w:szCs w:val="28"/>
        </w:rPr>
        <w:pict>
          <v:line id="直接连接符 2" o:spid="_x0000_s2052" style="position:absolute;left:0;text-align:left;z-index:251661312" from="0,4.05pt" to="44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w:pict>
      </w:r>
      <w:r w:rsidRPr="00326CBC">
        <w:rPr>
          <w:rFonts w:eastAsia="仿宋"/>
          <w:sz w:val="28"/>
          <w:szCs w:val="28"/>
        </w:rPr>
        <w:pict>
          <v:line id="直接连接符 3" o:spid="_x0000_s2053" style="position:absolute;left:0;text-align:left;z-index:251662336" from="0,36pt" to="44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w:pict>
      </w:r>
      <w:r w:rsidR="000C6575" w:rsidRPr="00326CBC">
        <w:rPr>
          <w:rFonts w:eastAsia="仿宋"/>
          <w:sz w:val="28"/>
          <w:szCs w:val="28"/>
        </w:rPr>
        <w:t>无锡市水利局办公室</w:t>
      </w:r>
      <w:r w:rsidR="000C6575" w:rsidRPr="00326CBC">
        <w:rPr>
          <w:rFonts w:eastAsia="仿宋"/>
          <w:sz w:val="28"/>
          <w:szCs w:val="28"/>
        </w:rPr>
        <w:t xml:space="preserve">                   </w:t>
      </w:r>
      <w:r w:rsidR="00326CBC" w:rsidRPr="00326CBC">
        <w:rPr>
          <w:rFonts w:eastAsia="仿宋"/>
          <w:sz w:val="28"/>
          <w:szCs w:val="28"/>
        </w:rPr>
        <w:t xml:space="preserve"> </w:t>
      </w:r>
      <w:r w:rsidR="000C6575" w:rsidRPr="00326CBC">
        <w:rPr>
          <w:rFonts w:eastAsia="仿宋"/>
          <w:sz w:val="28"/>
          <w:szCs w:val="28"/>
        </w:rPr>
        <w:t xml:space="preserve">  2020</w:t>
      </w:r>
      <w:r w:rsidR="000C6575" w:rsidRPr="00326CBC">
        <w:rPr>
          <w:rFonts w:eastAsia="仿宋"/>
          <w:sz w:val="28"/>
          <w:szCs w:val="28"/>
        </w:rPr>
        <w:t>年</w:t>
      </w:r>
      <w:r w:rsidR="000C6575" w:rsidRPr="00326CBC">
        <w:rPr>
          <w:rFonts w:eastAsia="仿宋"/>
          <w:sz w:val="28"/>
          <w:szCs w:val="28"/>
        </w:rPr>
        <w:t>4</w:t>
      </w:r>
      <w:r w:rsidR="000C6575" w:rsidRPr="00326CBC">
        <w:rPr>
          <w:rFonts w:eastAsia="仿宋"/>
          <w:sz w:val="28"/>
          <w:szCs w:val="28"/>
        </w:rPr>
        <w:t>月</w:t>
      </w:r>
      <w:r w:rsidR="00326CBC" w:rsidRPr="00326CBC">
        <w:rPr>
          <w:rFonts w:eastAsia="仿宋"/>
          <w:sz w:val="28"/>
          <w:szCs w:val="28"/>
        </w:rPr>
        <w:t>7</w:t>
      </w:r>
      <w:r w:rsidR="000C6575" w:rsidRPr="00326CBC">
        <w:rPr>
          <w:rFonts w:eastAsia="仿宋"/>
          <w:sz w:val="28"/>
          <w:szCs w:val="28"/>
        </w:rPr>
        <w:t>日印发</w:t>
      </w:r>
    </w:p>
    <w:sectPr w:rsidR="009E3A4A" w:rsidRPr="00326CBC" w:rsidSect="00326CBC">
      <w:headerReference w:type="even" r:id="rId10"/>
      <w:headerReference w:type="default" r:id="rId11"/>
      <w:footerReference w:type="even" r:id="rId12"/>
      <w:footerReference w:type="default" r:id="rId13"/>
      <w:headerReference w:type="first" r:id="rId14"/>
      <w:footerReference w:type="first" r:id="rId15"/>
      <w:pgSz w:w="11906" w:h="16838" w:code="9"/>
      <w:pgMar w:top="2098" w:right="1474" w:bottom="1985" w:left="1588" w:header="851" w:footer="1588" w:gutter="0"/>
      <w:pgNumType w:fmt="numberInDash"/>
      <w:cols w:space="720"/>
      <w:docGrid w:type="linesAndChar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575" w:rsidRDefault="000C6575" w:rsidP="001B47DF">
      <w:pPr>
        <w:ind w:firstLine="600"/>
      </w:pPr>
      <w:r>
        <w:separator/>
      </w:r>
    </w:p>
  </w:endnote>
  <w:endnote w:type="continuationSeparator" w:id="1">
    <w:p w:rsidR="000C6575" w:rsidRDefault="000C6575" w:rsidP="001B47DF">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645998"/>
      <w:docPartObj>
        <w:docPartGallery w:val="Page Numbers (Bottom of Page)"/>
        <w:docPartUnique/>
      </w:docPartObj>
    </w:sdtPr>
    <w:sdtContent>
      <w:p w:rsidR="001B47DF" w:rsidRDefault="00326CBC" w:rsidP="00326CBC">
        <w:pPr>
          <w:pStyle w:val="aa"/>
          <w:ind w:firstLine="360"/>
        </w:pPr>
        <w:r w:rsidRPr="00326CBC">
          <w:rPr>
            <w:rFonts w:asciiTheme="minorEastAsia" w:eastAsiaTheme="minorEastAsia" w:hAnsiTheme="minorEastAsia"/>
            <w:sz w:val="28"/>
            <w:szCs w:val="28"/>
          </w:rPr>
          <w:fldChar w:fldCharType="begin"/>
        </w:r>
        <w:r w:rsidRPr="00326CBC">
          <w:rPr>
            <w:rFonts w:asciiTheme="minorEastAsia" w:eastAsiaTheme="minorEastAsia" w:hAnsiTheme="minorEastAsia"/>
            <w:sz w:val="28"/>
            <w:szCs w:val="28"/>
          </w:rPr>
          <w:instrText xml:space="preserve"> PAGE   \* MERGEFORMAT </w:instrText>
        </w:r>
        <w:r w:rsidRPr="00326CBC">
          <w:rPr>
            <w:rFonts w:asciiTheme="minorEastAsia" w:eastAsiaTheme="minorEastAsia" w:hAnsiTheme="minorEastAsia"/>
            <w:sz w:val="28"/>
            <w:szCs w:val="28"/>
          </w:rPr>
          <w:fldChar w:fldCharType="separate"/>
        </w:r>
        <w:r w:rsidRPr="00326CBC">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326CBC">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645975"/>
      <w:docPartObj>
        <w:docPartGallery w:val="Page Numbers (Bottom of Page)"/>
        <w:docPartUnique/>
      </w:docPartObj>
    </w:sdtPr>
    <w:sdtEndPr>
      <w:rPr>
        <w:rFonts w:asciiTheme="minorEastAsia" w:eastAsiaTheme="minorEastAsia" w:hAnsiTheme="minorEastAsia"/>
        <w:sz w:val="28"/>
      </w:rPr>
    </w:sdtEndPr>
    <w:sdtContent>
      <w:p w:rsidR="009E3A4A" w:rsidRPr="00326CBC" w:rsidRDefault="00326CBC" w:rsidP="00326CBC">
        <w:pPr>
          <w:pStyle w:val="aa"/>
          <w:ind w:right="360" w:firstLine="360"/>
          <w:jc w:val="right"/>
          <w:rPr>
            <w:rFonts w:asciiTheme="minorEastAsia" w:eastAsiaTheme="minorEastAsia" w:hAnsiTheme="minorEastAsia"/>
            <w:sz w:val="28"/>
          </w:rPr>
        </w:pPr>
        <w:r w:rsidRPr="00326CBC">
          <w:rPr>
            <w:rFonts w:asciiTheme="minorEastAsia" w:eastAsiaTheme="minorEastAsia" w:hAnsiTheme="minorEastAsia"/>
            <w:sz w:val="28"/>
          </w:rPr>
          <w:fldChar w:fldCharType="begin"/>
        </w:r>
        <w:r w:rsidRPr="00326CBC">
          <w:rPr>
            <w:rFonts w:asciiTheme="minorEastAsia" w:eastAsiaTheme="minorEastAsia" w:hAnsiTheme="minorEastAsia"/>
            <w:sz w:val="28"/>
          </w:rPr>
          <w:instrText xml:space="preserve"> PAGE   \* MERGEFORMAT </w:instrText>
        </w:r>
        <w:r w:rsidRPr="00326CBC">
          <w:rPr>
            <w:rFonts w:asciiTheme="minorEastAsia" w:eastAsiaTheme="minorEastAsia" w:hAnsiTheme="minorEastAsia"/>
            <w:sz w:val="28"/>
          </w:rPr>
          <w:fldChar w:fldCharType="separate"/>
        </w:r>
        <w:r w:rsidRPr="00326CBC">
          <w:rPr>
            <w:rFonts w:asciiTheme="minorEastAsia" w:eastAsiaTheme="minorEastAsia" w:hAnsiTheme="minorEastAsia"/>
            <w:noProof/>
            <w:sz w:val="28"/>
            <w:lang w:val="zh-CN"/>
          </w:rPr>
          <w:t>-</w:t>
        </w:r>
        <w:r>
          <w:rPr>
            <w:rFonts w:asciiTheme="minorEastAsia" w:eastAsiaTheme="minorEastAsia" w:hAnsiTheme="minorEastAsia"/>
            <w:noProof/>
            <w:sz w:val="28"/>
          </w:rPr>
          <w:t xml:space="preserve"> 1 -</w:t>
        </w:r>
        <w:r w:rsidRPr="00326CBC">
          <w:rPr>
            <w:rFonts w:asciiTheme="minorEastAsia" w:eastAsiaTheme="minorEastAsia" w:hAnsiTheme="minorEastAsia"/>
            <w:sz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F" w:rsidRDefault="001B47DF" w:rsidP="001B47DF">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575" w:rsidRDefault="000C6575" w:rsidP="001B47DF">
      <w:pPr>
        <w:ind w:firstLine="600"/>
      </w:pPr>
      <w:r>
        <w:separator/>
      </w:r>
    </w:p>
  </w:footnote>
  <w:footnote w:type="continuationSeparator" w:id="1">
    <w:p w:rsidR="000C6575" w:rsidRDefault="000C6575" w:rsidP="001B47DF">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F" w:rsidRPr="00326CBC" w:rsidRDefault="001B47DF" w:rsidP="00326CBC">
    <w:pPr>
      <w:ind w:left="60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F" w:rsidRPr="001B47DF" w:rsidRDefault="001B47DF" w:rsidP="001B47DF">
    <w:pPr>
      <w:ind w:left="60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F" w:rsidRDefault="001B47DF" w:rsidP="001B47DF">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50F58"/>
    <w:multiLevelType w:val="multilevel"/>
    <w:tmpl w:val="73350F58"/>
    <w:lvl w:ilvl="0" w:tentative="1">
      <w:start w:val="1"/>
      <w:numFmt w:val="decimal"/>
      <w:suff w:val="space"/>
      <w:lvlText w:val="第%1章"/>
      <w:lvlJc w:val="left"/>
      <w:pPr>
        <w:ind w:left="432" w:hanging="432"/>
      </w:pPr>
      <w:rPr>
        <w:rFonts w:hint="eastAsia"/>
      </w:rPr>
    </w:lvl>
    <w:lvl w:ilvl="1" w:tentative="1">
      <w:start w:val="1"/>
      <w:numFmt w:val="decimal"/>
      <w:lvlText w:val="%1.%2"/>
      <w:lvlJc w:val="left"/>
      <w:pPr>
        <w:tabs>
          <w:tab w:val="left" w:pos="576"/>
        </w:tabs>
        <w:ind w:left="576" w:hanging="576"/>
      </w:pPr>
      <w:rPr>
        <w:rFonts w:hint="eastAsia"/>
      </w:rPr>
    </w:lvl>
    <w:lvl w:ilvl="2" w:tentative="1">
      <w:start w:val="1"/>
      <w:numFmt w:val="decimal"/>
      <w:lvlText w:val="%1.%2.%3"/>
      <w:lvlJc w:val="left"/>
      <w:pPr>
        <w:tabs>
          <w:tab w:val="left" w:pos="720"/>
        </w:tabs>
        <w:ind w:left="720" w:hanging="720"/>
      </w:pPr>
      <w:rPr>
        <w:rFonts w:hint="eastAsia"/>
      </w:rPr>
    </w:lvl>
    <w:lvl w:ilvl="3" w:tentative="1">
      <w:start w:val="1"/>
      <w:numFmt w:val="decimal"/>
      <w:pStyle w:val="4"/>
      <w:lvlText w:val="%1.%2.%3.%4"/>
      <w:lvlJc w:val="left"/>
      <w:pPr>
        <w:tabs>
          <w:tab w:val="left" w:pos="864"/>
        </w:tabs>
        <w:ind w:left="864" w:hanging="864"/>
      </w:pPr>
      <w:rPr>
        <w:rFonts w:hint="eastAsia"/>
        <w:color w:val="000000"/>
      </w:rPr>
    </w:lvl>
    <w:lvl w:ilvl="4" w:tentative="1">
      <w:start w:val="1"/>
      <w:numFmt w:val="decimal"/>
      <w:pStyle w:val="5"/>
      <w:lvlText w:val="%1.%2.%3.%4.%5"/>
      <w:lvlJc w:val="left"/>
      <w:pPr>
        <w:tabs>
          <w:tab w:val="left" w:pos="1008"/>
        </w:tabs>
        <w:ind w:left="1008" w:hanging="1008"/>
      </w:pPr>
      <w:rPr>
        <w:rFonts w:hint="eastAsia"/>
      </w:rPr>
    </w:lvl>
    <w:lvl w:ilvl="5" w:tentative="1">
      <w:start w:val="1"/>
      <w:numFmt w:val="decimal"/>
      <w:pStyle w:val="6"/>
      <w:lvlText w:val="%1.%2.%3.%4.%5.%6"/>
      <w:lvlJc w:val="left"/>
      <w:pPr>
        <w:tabs>
          <w:tab w:val="left" w:pos="1152"/>
        </w:tabs>
        <w:ind w:left="1152" w:hanging="1152"/>
      </w:pPr>
      <w:rPr>
        <w:rFonts w:hint="eastAsia"/>
      </w:rPr>
    </w:lvl>
    <w:lvl w:ilvl="6" w:tentative="1">
      <w:start w:val="1"/>
      <w:numFmt w:val="decimal"/>
      <w:pStyle w:val="7"/>
      <w:lvlText w:val="%1.%2.%3.%4.%5.%6.%7"/>
      <w:lvlJc w:val="left"/>
      <w:pPr>
        <w:tabs>
          <w:tab w:val="left" w:pos="1296"/>
        </w:tabs>
        <w:ind w:left="1296" w:hanging="1296"/>
      </w:pPr>
      <w:rPr>
        <w:rFonts w:hint="eastAsia"/>
      </w:rPr>
    </w:lvl>
    <w:lvl w:ilvl="7" w:tentative="1">
      <w:start w:val="1"/>
      <w:numFmt w:val="decimal"/>
      <w:pStyle w:val="8"/>
      <w:lvlText w:val="%1.%2.%3.%4.%5.%6.%7.%8"/>
      <w:lvlJc w:val="left"/>
      <w:pPr>
        <w:tabs>
          <w:tab w:val="left" w:pos="1440"/>
        </w:tabs>
        <w:ind w:left="1440" w:hanging="1440"/>
      </w:pPr>
      <w:rPr>
        <w:rFonts w:hint="eastAsia"/>
      </w:rPr>
    </w:lvl>
    <w:lvl w:ilvl="8" w:tentative="1">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50"/>
  <w:drawingGridVerticalSpacing w:val="204"/>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87F29"/>
    <w:rsid w:val="0000027E"/>
    <w:rsid w:val="00001274"/>
    <w:rsid w:val="000013FC"/>
    <w:rsid w:val="0000182A"/>
    <w:rsid w:val="00001A22"/>
    <w:rsid w:val="00003D75"/>
    <w:rsid w:val="000054B7"/>
    <w:rsid w:val="00006030"/>
    <w:rsid w:val="00007640"/>
    <w:rsid w:val="00010CC3"/>
    <w:rsid w:val="000202D9"/>
    <w:rsid w:val="0002220E"/>
    <w:rsid w:val="000228D4"/>
    <w:rsid w:val="00023C70"/>
    <w:rsid w:val="00024ADE"/>
    <w:rsid w:val="000254E8"/>
    <w:rsid w:val="00030CDB"/>
    <w:rsid w:val="000316EE"/>
    <w:rsid w:val="00032283"/>
    <w:rsid w:val="0003315D"/>
    <w:rsid w:val="000334CC"/>
    <w:rsid w:val="00033CA4"/>
    <w:rsid w:val="00034201"/>
    <w:rsid w:val="0003643F"/>
    <w:rsid w:val="00040D37"/>
    <w:rsid w:val="00040E0C"/>
    <w:rsid w:val="00044E85"/>
    <w:rsid w:val="0004649E"/>
    <w:rsid w:val="00054DE0"/>
    <w:rsid w:val="00057471"/>
    <w:rsid w:val="00064AA5"/>
    <w:rsid w:val="0006614D"/>
    <w:rsid w:val="0007084E"/>
    <w:rsid w:val="00071579"/>
    <w:rsid w:val="00071DF3"/>
    <w:rsid w:val="00072696"/>
    <w:rsid w:val="000736D3"/>
    <w:rsid w:val="00074295"/>
    <w:rsid w:val="00074B6C"/>
    <w:rsid w:val="000807C5"/>
    <w:rsid w:val="0008299A"/>
    <w:rsid w:val="00084978"/>
    <w:rsid w:val="00084DDB"/>
    <w:rsid w:val="00091FA0"/>
    <w:rsid w:val="00092505"/>
    <w:rsid w:val="000930B5"/>
    <w:rsid w:val="00094D03"/>
    <w:rsid w:val="0009574F"/>
    <w:rsid w:val="00095FCC"/>
    <w:rsid w:val="00096855"/>
    <w:rsid w:val="000A0628"/>
    <w:rsid w:val="000A1060"/>
    <w:rsid w:val="000A17C2"/>
    <w:rsid w:val="000A2BA7"/>
    <w:rsid w:val="000A2CA4"/>
    <w:rsid w:val="000A680F"/>
    <w:rsid w:val="000A7442"/>
    <w:rsid w:val="000A7B83"/>
    <w:rsid w:val="000B12E5"/>
    <w:rsid w:val="000B1376"/>
    <w:rsid w:val="000B16D9"/>
    <w:rsid w:val="000B183F"/>
    <w:rsid w:val="000B2854"/>
    <w:rsid w:val="000B6199"/>
    <w:rsid w:val="000B6C38"/>
    <w:rsid w:val="000C1097"/>
    <w:rsid w:val="000C37CA"/>
    <w:rsid w:val="000C5458"/>
    <w:rsid w:val="000C5CAB"/>
    <w:rsid w:val="000C6575"/>
    <w:rsid w:val="000D0754"/>
    <w:rsid w:val="000D1394"/>
    <w:rsid w:val="000D2140"/>
    <w:rsid w:val="000D3028"/>
    <w:rsid w:val="000E3851"/>
    <w:rsid w:val="000E3BEB"/>
    <w:rsid w:val="000E6443"/>
    <w:rsid w:val="000E65FF"/>
    <w:rsid w:val="000E7AAA"/>
    <w:rsid w:val="000E7CD8"/>
    <w:rsid w:val="000F02A2"/>
    <w:rsid w:val="000F5400"/>
    <w:rsid w:val="00100131"/>
    <w:rsid w:val="00100F8D"/>
    <w:rsid w:val="00105640"/>
    <w:rsid w:val="00105719"/>
    <w:rsid w:val="001060BA"/>
    <w:rsid w:val="001067CB"/>
    <w:rsid w:val="00110124"/>
    <w:rsid w:val="001101A2"/>
    <w:rsid w:val="00110733"/>
    <w:rsid w:val="00114466"/>
    <w:rsid w:val="001155CC"/>
    <w:rsid w:val="00117F78"/>
    <w:rsid w:val="001215DD"/>
    <w:rsid w:val="0012291F"/>
    <w:rsid w:val="00123AF2"/>
    <w:rsid w:val="00124273"/>
    <w:rsid w:val="00125DCA"/>
    <w:rsid w:val="00126F60"/>
    <w:rsid w:val="00131C70"/>
    <w:rsid w:val="0013445F"/>
    <w:rsid w:val="00134830"/>
    <w:rsid w:val="00136743"/>
    <w:rsid w:val="00137765"/>
    <w:rsid w:val="001403AD"/>
    <w:rsid w:val="00140913"/>
    <w:rsid w:val="00140F33"/>
    <w:rsid w:val="0014148E"/>
    <w:rsid w:val="00143180"/>
    <w:rsid w:val="00146A73"/>
    <w:rsid w:val="00147C2D"/>
    <w:rsid w:val="0015314B"/>
    <w:rsid w:val="00154C2F"/>
    <w:rsid w:val="00155530"/>
    <w:rsid w:val="00156D3D"/>
    <w:rsid w:val="00156FE8"/>
    <w:rsid w:val="00160F38"/>
    <w:rsid w:val="00162985"/>
    <w:rsid w:val="001629F2"/>
    <w:rsid w:val="00165687"/>
    <w:rsid w:val="00171590"/>
    <w:rsid w:val="00175497"/>
    <w:rsid w:val="00175C7B"/>
    <w:rsid w:val="00175EED"/>
    <w:rsid w:val="00181F4A"/>
    <w:rsid w:val="00182569"/>
    <w:rsid w:val="0018444D"/>
    <w:rsid w:val="00184E87"/>
    <w:rsid w:val="00190CC9"/>
    <w:rsid w:val="00190D00"/>
    <w:rsid w:val="00191ACC"/>
    <w:rsid w:val="00193D4D"/>
    <w:rsid w:val="00194963"/>
    <w:rsid w:val="00196795"/>
    <w:rsid w:val="001972F4"/>
    <w:rsid w:val="001A073C"/>
    <w:rsid w:val="001A1971"/>
    <w:rsid w:val="001A4AAF"/>
    <w:rsid w:val="001A7B21"/>
    <w:rsid w:val="001B2B26"/>
    <w:rsid w:val="001B2CFB"/>
    <w:rsid w:val="001B47DF"/>
    <w:rsid w:val="001B6D13"/>
    <w:rsid w:val="001B7D1E"/>
    <w:rsid w:val="001C0B94"/>
    <w:rsid w:val="001C33FE"/>
    <w:rsid w:val="001C347B"/>
    <w:rsid w:val="001C3526"/>
    <w:rsid w:val="001C426E"/>
    <w:rsid w:val="001C5AE1"/>
    <w:rsid w:val="001C6E51"/>
    <w:rsid w:val="001D1144"/>
    <w:rsid w:val="001D1FDA"/>
    <w:rsid w:val="001D2AA7"/>
    <w:rsid w:val="001D3905"/>
    <w:rsid w:val="001D39C0"/>
    <w:rsid w:val="001D56F6"/>
    <w:rsid w:val="001E119E"/>
    <w:rsid w:val="001E1FEB"/>
    <w:rsid w:val="001E2C3D"/>
    <w:rsid w:val="001E4698"/>
    <w:rsid w:val="001E7BA1"/>
    <w:rsid w:val="001F3215"/>
    <w:rsid w:val="001F416D"/>
    <w:rsid w:val="001F7BC9"/>
    <w:rsid w:val="00200574"/>
    <w:rsid w:val="0020659A"/>
    <w:rsid w:val="00206713"/>
    <w:rsid w:val="002134D9"/>
    <w:rsid w:val="00216E8D"/>
    <w:rsid w:val="0021776C"/>
    <w:rsid w:val="00221891"/>
    <w:rsid w:val="00222034"/>
    <w:rsid w:val="00227E41"/>
    <w:rsid w:val="00232DD3"/>
    <w:rsid w:val="00234BC1"/>
    <w:rsid w:val="00235B8B"/>
    <w:rsid w:val="002378AC"/>
    <w:rsid w:val="00242117"/>
    <w:rsid w:val="002430F6"/>
    <w:rsid w:val="00247A60"/>
    <w:rsid w:val="00250B26"/>
    <w:rsid w:val="00254308"/>
    <w:rsid w:val="002551BB"/>
    <w:rsid w:val="002561BE"/>
    <w:rsid w:val="00256DC7"/>
    <w:rsid w:val="00256F68"/>
    <w:rsid w:val="00260389"/>
    <w:rsid w:val="00263274"/>
    <w:rsid w:val="00264EA7"/>
    <w:rsid w:val="002658D9"/>
    <w:rsid w:val="00267E60"/>
    <w:rsid w:val="00267E9D"/>
    <w:rsid w:val="00271702"/>
    <w:rsid w:val="0027343A"/>
    <w:rsid w:val="00273629"/>
    <w:rsid w:val="00274A80"/>
    <w:rsid w:val="00277137"/>
    <w:rsid w:val="002829FF"/>
    <w:rsid w:val="00284414"/>
    <w:rsid w:val="002853EF"/>
    <w:rsid w:val="002874E7"/>
    <w:rsid w:val="00290ED0"/>
    <w:rsid w:val="00292E7D"/>
    <w:rsid w:val="00294C67"/>
    <w:rsid w:val="002A2D47"/>
    <w:rsid w:val="002A3786"/>
    <w:rsid w:val="002A3EA1"/>
    <w:rsid w:val="002B0D9B"/>
    <w:rsid w:val="002B230B"/>
    <w:rsid w:val="002B2951"/>
    <w:rsid w:val="002B3F89"/>
    <w:rsid w:val="002B438E"/>
    <w:rsid w:val="002C14C3"/>
    <w:rsid w:val="002C1B27"/>
    <w:rsid w:val="002C1B3C"/>
    <w:rsid w:val="002C330E"/>
    <w:rsid w:val="002C5152"/>
    <w:rsid w:val="002C74AC"/>
    <w:rsid w:val="002D0404"/>
    <w:rsid w:val="002D112A"/>
    <w:rsid w:val="002D1AF9"/>
    <w:rsid w:val="002D1FC5"/>
    <w:rsid w:val="002D32C8"/>
    <w:rsid w:val="002D4BE4"/>
    <w:rsid w:val="002D6232"/>
    <w:rsid w:val="002D7090"/>
    <w:rsid w:val="002E0948"/>
    <w:rsid w:val="002E2750"/>
    <w:rsid w:val="002E47E2"/>
    <w:rsid w:val="002E4E1A"/>
    <w:rsid w:val="002E640A"/>
    <w:rsid w:val="002E6946"/>
    <w:rsid w:val="002E7BB2"/>
    <w:rsid w:val="002E7C35"/>
    <w:rsid w:val="002F07D2"/>
    <w:rsid w:val="002F4ACD"/>
    <w:rsid w:val="002F5614"/>
    <w:rsid w:val="003006FA"/>
    <w:rsid w:val="0030087F"/>
    <w:rsid w:val="00303B11"/>
    <w:rsid w:val="003115C8"/>
    <w:rsid w:val="00311951"/>
    <w:rsid w:val="0031569F"/>
    <w:rsid w:val="00317BF9"/>
    <w:rsid w:val="00322110"/>
    <w:rsid w:val="00322269"/>
    <w:rsid w:val="003234F9"/>
    <w:rsid w:val="00326CBC"/>
    <w:rsid w:val="00327F43"/>
    <w:rsid w:val="00330069"/>
    <w:rsid w:val="00331C35"/>
    <w:rsid w:val="00331E40"/>
    <w:rsid w:val="003333E0"/>
    <w:rsid w:val="0033349C"/>
    <w:rsid w:val="0033632B"/>
    <w:rsid w:val="0033799F"/>
    <w:rsid w:val="00341AEE"/>
    <w:rsid w:val="0034293F"/>
    <w:rsid w:val="00343799"/>
    <w:rsid w:val="003474AD"/>
    <w:rsid w:val="003502C7"/>
    <w:rsid w:val="00350AF7"/>
    <w:rsid w:val="003511EF"/>
    <w:rsid w:val="00353D14"/>
    <w:rsid w:val="00354978"/>
    <w:rsid w:val="00355B22"/>
    <w:rsid w:val="0036121D"/>
    <w:rsid w:val="00362B7B"/>
    <w:rsid w:val="00362C23"/>
    <w:rsid w:val="00362E95"/>
    <w:rsid w:val="00362EA4"/>
    <w:rsid w:val="0036467A"/>
    <w:rsid w:val="00372C3A"/>
    <w:rsid w:val="00372F12"/>
    <w:rsid w:val="003737BE"/>
    <w:rsid w:val="0037496B"/>
    <w:rsid w:val="003750FB"/>
    <w:rsid w:val="0037648E"/>
    <w:rsid w:val="00376A0A"/>
    <w:rsid w:val="00377395"/>
    <w:rsid w:val="003778B8"/>
    <w:rsid w:val="003813AC"/>
    <w:rsid w:val="00381A1A"/>
    <w:rsid w:val="00382354"/>
    <w:rsid w:val="003856E4"/>
    <w:rsid w:val="00387C6A"/>
    <w:rsid w:val="003904D5"/>
    <w:rsid w:val="00393BB5"/>
    <w:rsid w:val="0039733D"/>
    <w:rsid w:val="003A091D"/>
    <w:rsid w:val="003A1687"/>
    <w:rsid w:val="003A25B3"/>
    <w:rsid w:val="003A269B"/>
    <w:rsid w:val="003A46E6"/>
    <w:rsid w:val="003B0EC8"/>
    <w:rsid w:val="003B13B7"/>
    <w:rsid w:val="003B2C9D"/>
    <w:rsid w:val="003B3CDE"/>
    <w:rsid w:val="003B4780"/>
    <w:rsid w:val="003B5174"/>
    <w:rsid w:val="003B55BD"/>
    <w:rsid w:val="003B5D0C"/>
    <w:rsid w:val="003B61C4"/>
    <w:rsid w:val="003B63C3"/>
    <w:rsid w:val="003C1EC7"/>
    <w:rsid w:val="003C51AD"/>
    <w:rsid w:val="003C6A09"/>
    <w:rsid w:val="003C6FA7"/>
    <w:rsid w:val="003D06E7"/>
    <w:rsid w:val="003D4201"/>
    <w:rsid w:val="003E05A5"/>
    <w:rsid w:val="003E1281"/>
    <w:rsid w:val="003E1948"/>
    <w:rsid w:val="003F1652"/>
    <w:rsid w:val="003F2E5F"/>
    <w:rsid w:val="003F3CAE"/>
    <w:rsid w:val="003F4D36"/>
    <w:rsid w:val="003F5821"/>
    <w:rsid w:val="00400476"/>
    <w:rsid w:val="00401A78"/>
    <w:rsid w:val="00402E94"/>
    <w:rsid w:val="00403320"/>
    <w:rsid w:val="00404D8D"/>
    <w:rsid w:val="004051A2"/>
    <w:rsid w:val="00412887"/>
    <w:rsid w:val="00414CF6"/>
    <w:rsid w:val="00415205"/>
    <w:rsid w:val="00415240"/>
    <w:rsid w:val="00416FDF"/>
    <w:rsid w:val="00417DA4"/>
    <w:rsid w:val="00417F2B"/>
    <w:rsid w:val="00420332"/>
    <w:rsid w:val="00420C37"/>
    <w:rsid w:val="00422294"/>
    <w:rsid w:val="004231F5"/>
    <w:rsid w:val="00425EA8"/>
    <w:rsid w:val="00426C0F"/>
    <w:rsid w:val="00431A94"/>
    <w:rsid w:val="0043512F"/>
    <w:rsid w:val="004358C1"/>
    <w:rsid w:val="0043706E"/>
    <w:rsid w:val="00437CC2"/>
    <w:rsid w:val="0044104E"/>
    <w:rsid w:val="00441351"/>
    <w:rsid w:val="004429C2"/>
    <w:rsid w:val="00442EF8"/>
    <w:rsid w:val="00442F4D"/>
    <w:rsid w:val="00443D52"/>
    <w:rsid w:val="00444977"/>
    <w:rsid w:val="00444F82"/>
    <w:rsid w:val="004457E4"/>
    <w:rsid w:val="004458CB"/>
    <w:rsid w:val="00454A54"/>
    <w:rsid w:val="004573AD"/>
    <w:rsid w:val="00457748"/>
    <w:rsid w:val="004632E4"/>
    <w:rsid w:val="00464006"/>
    <w:rsid w:val="00465CE5"/>
    <w:rsid w:val="00466D4B"/>
    <w:rsid w:val="00470730"/>
    <w:rsid w:val="004712CF"/>
    <w:rsid w:val="00472B6F"/>
    <w:rsid w:val="00472BAA"/>
    <w:rsid w:val="00475A88"/>
    <w:rsid w:val="004770B5"/>
    <w:rsid w:val="00481083"/>
    <w:rsid w:val="00481377"/>
    <w:rsid w:val="0048278F"/>
    <w:rsid w:val="00485D8B"/>
    <w:rsid w:val="00490A8C"/>
    <w:rsid w:val="0049230D"/>
    <w:rsid w:val="00494D01"/>
    <w:rsid w:val="00495C86"/>
    <w:rsid w:val="004A0D54"/>
    <w:rsid w:val="004A4EB4"/>
    <w:rsid w:val="004B2938"/>
    <w:rsid w:val="004B2D17"/>
    <w:rsid w:val="004B3D69"/>
    <w:rsid w:val="004B418C"/>
    <w:rsid w:val="004B67E1"/>
    <w:rsid w:val="004C0114"/>
    <w:rsid w:val="004C0E99"/>
    <w:rsid w:val="004C426B"/>
    <w:rsid w:val="004C5E5F"/>
    <w:rsid w:val="004C60F7"/>
    <w:rsid w:val="004C65A0"/>
    <w:rsid w:val="004C7799"/>
    <w:rsid w:val="004D0017"/>
    <w:rsid w:val="004D0834"/>
    <w:rsid w:val="004D2645"/>
    <w:rsid w:val="004E0EE7"/>
    <w:rsid w:val="004E453E"/>
    <w:rsid w:val="004E7AFC"/>
    <w:rsid w:val="004F583D"/>
    <w:rsid w:val="004F6C0C"/>
    <w:rsid w:val="00504A30"/>
    <w:rsid w:val="00510B73"/>
    <w:rsid w:val="005141AB"/>
    <w:rsid w:val="00516FB4"/>
    <w:rsid w:val="005223EB"/>
    <w:rsid w:val="00524D44"/>
    <w:rsid w:val="00527C9E"/>
    <w:rsid w:val="0053074A"/>
    <w:rsid w:val="00530B31"/>
    <w:rsid w:val="005351B2"/>
    <w:rsid w:val="0053603C"/>
    <w:rsid w:val="0053797D"/>
    <w:rsid w:val="00537C7B"/>
    <w:rsid w:val="00540C82"/>
    <w:rsid w:val="00541DB1"/>
    <w:rsid w:val="005429F0"/>
    <w:rsid w:val="00544E2A"/>
    <w:rsid w:val="00545C74"/>
    <w:rsid w:val="00547002"/>
    <w:rsid w:val="00547051"/>
    <w:rsid w:val="005503E1"/>
    <w:rsid w:val="00553675"/>
    <w:rsid w:val="005537DA"/>
    <w:rsid w:val="005569C6"/>
    <w:rsid w:val="005600A0"/>
    <w:rsid w:val="00560434"/>
    <w:rsid w:val="005607FB"/>
    <w:rsid w:val="00560C39"/>
    <w:rsid w:val="00561678"/>
    <w:rsid w:val="00561A18"/>
    <w:rsid w:val="00562079"/>
    <w:rsid w:val="00563DB3"/>
    <w:rsid w:val="00563F62"/>
    <w:rsid w:val="00565955"/>
    <w:rsid w:val="005661E1"/>
    <w:rsid w:val="005713F3"/>
    <w:rsid w:val="00573CF8"/>
    <w:rsid w:val="00573F0B"/>
    <w:rsid w:val="0057409E"/>
    <w:rsid w:val="005753FA"/>
    <w:rsid w:val="005757DC"/>
    <w:rsid w:val="005804A0"/>
    <w:rsid w:val="00584674"/>
    <w:rsid w:val="0058559F"/>
    <w:rsid w:val="00586DC3"/>
    <w:rsid w:val="005870A6"/>
    <w:rsid w:val="00593442"/>
    <w:rsid w:val="005938CD"/>
    <w:rsid w:val="00596D19"/>
    <w:rsid w:val="005979E0"/>
    <w:rsid w:val="005A048B"/>
    <w:rsid w:val="005A2B38"/>
    <w:rsid w:val="005A530D"/>
    <w:rsid w:val="005A600E"/>
    <w:rsid w:val="005A6F8A"/>
    <w:rsid w:val="005A776B"/>
    <w:rsid w:val="005B718C"/>
    <w:rsid w:val="005C09EF"/>
    <w:rsid w:val="005C1D8F"/>
    <w:rsid w:val="005C4047"/>
    <w:rsid w:val="005C5AA1"/>
    <w:rsid w:val="005C7CB5"/>
    <w:rsid w:val="005D0A21"/>
    <w:rsid w:val="005D1B86"/>
    <w:rsid w:val="005D1F7A"/>
    <w:rsid w:val="005D2034"/>
    <w:rsid w:val="005D20FE"/>
    <w:rsid w:val="005D363C"/>
    <w:rsid w:val="005D6AA5"/>
    <w:rsid w:val="005D7DB2"/>
    <w:rsid w:val="005E0C17"/>
    <w:rsid w:val="005E1107"/>
    <w:rsid w:val="005E2749"/>
    <w:rsid w:val="005E3415"/>
    <w:rsid w:val="005E6BE7"/>
    <w:rsid w:val="005E79E6"/>
    <w:rsid w:val="005F0141"/>
    <w:rsid w:val="005F285A"/>
    <w:rsid w:val="005F4F42"/>
    <w:rsid w:val="005F5410"/>
    <w:rsid w:val="005F7DD2"/>
    <w:rsid w:val="00600274"/>
    <w:rsid w:val="00601AF4"/>
    <w:rsid w:val="00607965"/>
    <w:rsid w:val="006151DA"/>
    <w:rsid w:val="00616D7A"/>
    <w:rsid w:val="00616E77"/>
    <w:rsid w:val="00620002"/>
    <w:rsid w:val="00620026"/>
    <w:rsid w:val="006205C4"/>
    <w:rsid w:val="0062173E"/>
    <w:rsid w:val="00623F13"/>
    <w:rsid w:val="006300BD"/>
    <w:rsid w:val="006319A5"/>
    <w:rsid w:val="00633BB2"/>
    <w:rsid w:val="00637763"/>
    <w:rsid w:val="006412B5"/>
    <w:rsid w:val="006432C7"/>
    <w:rsid w:val="00643D49"/>
    <w:rsid w:val="006442E8"/>
    <w:rsid w:val="006453E6"/>
    <w:rsid w:val="00651137"/>
    <w:rsid w:val="006526F1"/>
    <w:rsid w:val="0066055E"/>
    <w:rsid w:val="006612D0"/>
    <w:rsid w:val="00663048"/>
    <w:rsid w:val="006630FF"/>
    <w:rsid w:val="00671FB1"/>
    <w:rsid w:val="00674125"/>
    <w:rsid w:val="0067546E"/>
    <w:rsid w:val="00680D6A"/>
    <w:rsid w:val="006815D4"/>
    <w:rsid w:val="00681F7F"/>
    <w:rsid w:val="00683BEB"/>
    <w:rsid w:val="0068421A"/>
    <w:rsid w:val="00685390"/>
    <w:rsid w:val="00685557"/>
    <w:rsid w:val="00685893"/>
    <w:rsid w:val="00687306"/>
    <w:rsid w:val="006919D7"/>
    <w:rsid w:val="00692195"/>
    <w:rsid w:val="00692B5A"/>
    <w:rsid w:val="00693678"/>
    <w:rsid w:val="006941EF"/>
    <w:rsid w:val="00696E23"/>
    <w:rsid w:val="00697B78"/>
    <w:rsid w:val="00697BCC"/>
    <w:rsid w:val="006A254D"/>
    <w:rsid w:val="006A33BB"/>
    <w:rsid w:val="006A36C0"/>
    <w:rsid w:val="006A3CBA"/>
    <w:rsid w:val="006A4014"/>
    <w:rsid w:val="006B0446"/>
    <w:rsid w:val="006B15B4"/>
    <w:rsid w:val="006B19DE"/>
    <w:rsid w:val="006B576E"/>
    <w:rsid w:val="006B5BF5"/>
    <w:rsid w:val="006C0FD9"/>
    <w:rsid w:val="006C3B40"/>
    <w:rsid w:val="006C6281"/>
    <w:rsid w:val="006C66CA"/>
    <w:rsid w:val="006C7087"/>
    <w:rsid w:val="006C716A"/>
    <w:rsid w:val="006D0272"/>
    <w:rsid w:val="006D11F2"/>
    <w:rsid w:val="006D1A18"/>
    <w:rsid w:val="006D37D1"/>
    <w:rsid w:val="006D51A5"/>
    <w:rsid w:val="006D7D79"/>
    <w:rsid w:val="006E0C5E"/>
    <w:rsid w:val="006E1690"/>
    <w:rsid w:val="006E1980"/>
    <w:rsid w:val="006E1C53"/>
    <w:rsid w:val="006E2332"/>
    <w:rsid w:val="006E55B9"/>
    <w:rsid w:val="006F12CE"/>
    <w:rsid w:val="006F1BC8"/>
    <w:rsid w:val="006F7709"/>
    <w:rsid w:val="006F7A94"/>
    <w:rsid w:val="00700148"/>
    <w:rsid w:val="007008F9"/>
    <w:rsid w:val="00700A84"/>
    <w:rsid w:val="00702B94"/>
    <w:rsid w:val="007045EE"/>
    <w:rsid w:val="00704B77"/>
    <w:rsid w:val="00704F22"/>
    <w:rsid w:val="00704F94"/>
    <w:rsid w:val="00705876"/>
    <w:rsid w:val="0070724F"/>
    <w:rsid w:val="007103AD"/>
    <w:rsid w:val="00711466"/>
    <w:rsid w:val="0071208C"/>
    <w:rsid w:val="00712785"/>
    <w:rsid w:val="007153AE"/>
    <w:rsid w:val="00716105"/>
    <w:rsid w:val="007238A4"/>
    <w:rsid w:val="00725927"/>
    <w:rsid w:val="00725B6A"/>
    <w:rsid w:val="00725E8D"/>
    <w:rsid w:val="0072648B"/>
    <w:rsid w:val="00730787"/>
    <w:rsid w:val="007307AD"/>
    <w:rsid w:val="007319CB"/>
    <w:rsid w:val="00736197"/>
    <w:rsid w:val="00736CA6"/>
    <w:rsid w:val="0074025F"/>
    <w:rsid w:val="00740A49"/>
    <w:rsid w:val="00742489"/>
    <w:rsid w:val="007424AB"/>
    <w:rsid w:val="00742625"/>
    <w:rsid w:val="0074272A"/>
    <w:rsid w:val="0074285E"/>
    <w:rsid w:val="007451D2"/>
    <w:rsid w:val="00750DBF"/>
    <w:rsid w:val="00757800"/>
    <w:rsid w:val="00760118"/>
    <w:rsid w:val="00760F03"/>
    <w:rsid w:val="007646A0"/>
    <w:rsid w:val="00765D13"/>
    <w:rsid w:val="007675FE"/>
    <w:rsid w:val="0077100C"/>
    <w:rsid w:val="00773765"/>
    <w:rsid w:val="00774C43"/>
    <w:rsid w:val="0077560A"/>
    <w:rsid w:val="007760F1"/>
    <w:rsid w:val="00776265"/>
    <w:rsid w:val="0078089F"/>
    <w:rsid w:val="00780AA1"/>
    <w:rsid w:val="007847C3"/>
    <w:rsid w:val="00786A8B"/>
    <w:rsid w:val="00794EF1"/>
    <w:rsid w:val="007A0198"/>
    <w:rsid w:val="007A23C4"/>
    <w:rsid w:val="007A567B"/>
    <w:rsid w:val="007A5791"/>
    <w:rsid w:val="007A61AC"/>
    <w:rsid w:val="007A6EBE"/>
    <w:rsid w:val="007B06D9"/>
    <w:rsid w:val="007B0968"/>
    <w:rsid w:val="007B0BA1"/>
    <w:rsid w:val="007B3DE4"/>
    <w:rsid w:val="007B54D6"/>
    <w:rsid w:val="007B6EDA"/>
    <w:rsid w:val="007C2FD7"/>
    <w:rsid w:val="007C3B31"/>
    <w:rsid w:val="007C55C8"/>
    <w:rsid w:val="007C6740"/>
    <w:rsid w:val="007C6A8F"/>
    <w:rsid w:val="007C6F70"/>
    <w:rsid w:val="007D055C"/>
    <w:rsid w:val="007D1EA7"/>
    <w:rsid w:val="007D1FA7"/>
    <w:rsid w:val="007D3081"/>
    <w:rsid w:val="007D4679"/>
    <w:rsid w:val="007D7AFB"/>
    <w:rsid w:val="007E0D67"/>
    <w:rsid w:val="007E156D"/>
    <w:rsid w:val="007E21BE"/>
    <w:rsid w:val="007E36A4"/>
    <w:rsid w:val="007E5665"/>
    <w:rsid w:val="007E6FFC"/>
    <w:rsid w:val="007E7387"/>
    <w:rsid w:val="007F0B70"/>
    <w:rsid w:val="007F6128"/>
    <w:rsid w:val="007F6319"/>
    <w:rsid w:val="007F6874"/>
    <w:rsid w:val="007F7980"/>
    <w:rsid w:val="008002D1"/>
    <w:rsid w:val="0080326B"/>
    <w:rsid w:val="0080445D"/>
    <w:rsid w:val="00807372"/>
    <w:rsid w:val="00810472"/>
    <w:rsid w:val="008112CC"/>
    <w:rsid w:val="00813FBD"/>
    <w:rsid w:val="00814015"/>
    <w:rsid w:val="008161C5"/>
    <w:rsid w:val="00816E64"/>
    <w:rsid w:val="008221BE"/>
    <w:rsid w:val="0082243A"/>
    <w:rsid w:val="00822B47"/>
    <w:rsid w:val="0082304E"/>
    <w:rsid w:val="0082332C"/>
    <w:rsid w:val="00825CAF"/>
    <w:rsid w:val="00825DB3"/>
    <w:rsid w:val="00831C10"/>
    <w:rsid w:val="00835A30"/>
    <w:rsid w:val="00837161"/>
    <w:rsid w:val="00837E34"/>
    <w:rsid w:val="0084029A"/>
    <w:rsid w:val="00841149"/>
    <w:rsid w:val="008420E6"/>
    <w:rsid w:val="00842A9B"/>
    <w:rsid w:val="00843931"/>
    <w:rsid w:val="00843C61"/>
    <w:rsid w:val="0084617E"/>
    <w:rsid w:val="008464FE"/>
    <w:rsid w:val="0084655D"/>
    <w:rsid w:val="00847B64"/>
    <w:rsid w:val="00850050"/>
    <w:rsid w:val="00852F6A"/>
    <w:rsid w:val="00854A29"/>
    <w:rsid w:val="00865BDE"/>
    <w:rsid w:val="00866E9D"/>
    <w:rsid w:val="00871181"/>
    <w:rsid w:val="008769D1"/>
    <w:rsid w:val="008823E9"/>
    <w:rsid w:val="0088254A"/>
    <w:rsid w:val="00891E57"/>
    <w:rsid w:val="0089202F"/>
    <w:rsid w:val="008937E5"/>
    <w:rsid w:val="00895F90"/>
    <w:rsid w:val="00896F55"/>
    <w:rsid w:val="008972D5"/>
    <w:rsid w:val="00897AE5"/>
    <w:rsid w:val="008A385E"/>
    <w:rsid w:val="008A51E1"/>
    <w:rsid w:val="008A61A1"/>
    <w:rsid w:val="008A6DCE"/>
    <w:rsid w:val="008B0832"/>
    <w:rsid w:val="008B08F5"/>
    <w:rsid w:val="008B10DA"/>
    <w:rsid w:val="008B4962"/>
    <w:rsid w:val="008B4C08"/>
    <w:rsid w:val="008B4DC9"/>
    <w:rsid w:val="008B5452"/>
    <w:rsid w:val="008C0731"/>
    <w:rsid w:val="008C1237"/>
    <w:rsid w:val="008C1B4B"/>
    <w:rsid w:val="008C3BA6"/>
    <w:rsid w:val="008C57C1"/>
    <w:rsid w:val="008C626C"/>
    <w:rsid w:val="008C7080"/>
    <w:rsid w:val="008C7E93"/>
    <w:rsid w:val="008D43F6"/>
    <w:rsid w:val="008D4748"/>
    <w:rsid w:val="008D6F17"/>
    <w:rsid w:val="008D7E21"/>
    <w:rsid w:val="008E0EF9"/>
    <w:rsid w:val="008E2536"/>
    <w:rsid w:val="008E28C8"/>
    <w:rsid w:val="008E3617"/>
    <w:rsid w:val="008E5FBE"/>
    <w:rsid w:val="008F2D2B"/>
    <w:rsid w:val="008F2D46"/>
    <w:rsid w:val="008F3A6C"/>
    <w:rsid w:val="008F5E68"/>
    <w:rsid w:val="008F77AF"/>
    <w:rsid w:val="008F7B3D"/>
    <w:rsid w:val="00902E2E"/>
    <w:rsid w:val="00902E62"/>
    <w:rsid w:val="009062B8"/>
    <w:rsid w:val="00915315"/>
    <w:rsid w:val="009157A8"/>
    <w:rsid w:val="0092004F"/>
    <w:rsid w:val="009226C1"/>
    <w:rsid w:val="00922DF0"/>
    <w:rsid w:val="00923FBD"/>
    <w:rsid w:val="00926FDE"/>
    <w:rsid w:val="00932D98"/>
    <w:rsid w:val="00933F22"/>
    <w:rsid w:val="009340CB"/>
    <w:rsid w:val="009348E9"/>
    <w:rsid w:val="00935CD7"/>
    <w:rsid w:val="0094095E"/>
    <w:rsid w:val="00940BD2"/>
    <w:rsid w:val="0094285F"/>
    <w:rsid w:val="00942A4D"/>
    <w:rsid w:val="00943B41"/>
    <w:rsid w:val="00944A09"/>
    <w:rsid w:val="00951536"/>
    <w:rsid w:val="00951CF7"/>
    <w:rsid w:val="00953CBE"/>
    <w:rsid w:val="00953CFB"/>
    <w:rsid w:val="009553BC"/>
    <w:rsid w:val="00955418"/>
    <w:rsid w:val="00957B48"/>
    <w:rsid w:val="00957F67"/>
    <w:rsid w:val="00962523"/>
    <w:rsid w:val="0096261A"/>
    <w:rsid w:val="009646EC"/>
    <w:rsid w:val="009663D8"/>
    <w:rsid w:val="00976AB9"/>
    <w:rsid w:val="00980F7C"/>
    <w:rsid w:val="009815A6"/>
    <w:rsid w:val="00981D11"/>
    <w:rsid w:val="00982AB4"/>
    <w:rsid w:val="00986687"/>
    <w:rsid w:val="0098686E"/>
    <w:rsid w:val="00987DA9"/>
    <w:rsid w:val="00991D98"/>
    <w:rsid w:val="00991E48"/>
    <w:rsid w:val="00995548"/>
    <w:rsid w:val="009A160B"/>
    <w:rsid w:val="009A2A8A"/>
    <w:rsid w:val="009A3976"/>
    <w:rsid w:val="009A615F"/>
    <w:rsid w:val="009A78FC"/>
    <w:rsid w:val="009B15F4"/>
    <w:rsid w:val="009B1A02"/>
    <w:rsid w:val="009B1A98"/>
    <w:rsid w:val="009B2B12"/>
    <w:rsid w:val="009B3220"/>
    <w:rsid w:val="009B3303"/>
    <w:rsid w:val="009B5EBD"/>
    <w:rsid w:val="009B7081"/>
    <w:rsid w:val="009C136D"/>
    <w:rsid w:val="009C69D9"/>
    <w:rsid w:val="009D026B"/>
    <w:rsid w:val="009D0946"/>
    <w:rsid w:val="009D135E"/>
    <w:rsid w:val="009D1A29"/>
    <w:rsid w:val="009D1F9B"/>
    <w:rsid w:val="009D5022"/>
    <w:rsid w:val="009D5319"/>
    <w:rsid w:val="009D5BD6"/>
    <w:rsid w:val="009D71A8"/>
    <w:rsid w:val="009E0B66"/>
    <w:rsid w:val="009E3238"/>
    <w:rsid w:val="009E3A4A"/>
    <w:rsid w:val="009E63AD"/>
    <w:rsid w:val="009F115A"/>
    <w:rsid w:val="009F2012"/>
    <w:rsid w:val="009F466F"/>
    <w:rsid w:val="009F6362"/>
    <w:rsid w:val="009F7BAD"/>
    <w:rsid w:val="009F7FD8"/>
    <w:rsid w:val="00A00959"/>
    <w:rsid w:val="00A0177C"/>
    <w:rsid w:val="00A037A3"/>
    <w:rsid w:val="00A0769D"/>
    <w:rsid w:val="00A0796C"/>
    <w:rsid w:val="00A07C80"/>
    <w:rsid w:val="00A131ED"/>
    <w:rsid w:val="00A13C51"/>
    <w:rsid w:val="00A16ED6"/>
    <w:rsid w:val="00A16EDD"/>
    <w:rsid w:val="00A2067E"/>
    <w:rsid w:val="00A22B75"/>
    <w:rsid w:val="00A26375"/>
    <w:rsid w:val="00A30CF9"/>
    <w:rsid w:val="00A37573"/>
    <w:rsid w:val="00A40270"/>
    <w:rsid w:val="00A42084"/>
    <w:rsid w:val="00A42CBC"/>
    <w:rsid w:val="00A43AB1"/>
    <w:rsid w:val="00A43D12"/>
    <w:rsid w:val="00A512DC"/>
    <w:rsid w:val="00A52855"/>
    <w:rsid w:val="00A53CB7"/>
    <w:rsid w:val="00A53FBD"/>
    <w:rsid w:val="00A55CDA"/>
    <w:rsid w:val="00A55FCA"/>
    <w:rsid w:val="00A56054"/>
    <w:rsid w:val="00A60CC7"/>
    <w:rsid w:val="00A62AF1"/>
    <w:rsid w:val="00A644D4"/>
    <w:rsid w:val="00A64583"/>
    <w:rsid w:val="00A647F8"/>
    <w:rsid w:val="00A65756"/>
    <w:rsid w:val="00A65809"/>
    <w:rsid w:val="00A6663B"/>
    <w:rsid w:val="00A6725C"/>
    <w:rsid w:val="00A7267B"/>
    <w:rsid w:val="00A77819"/>
    <w:rsid w:val="00A8091C"/>
    <w:rsid w:val="00A80951"/>
    <w:rsid w:val="00A825DE"/>
    <w:rsid w:val="00A83C9B"/>
    <w:rsid w:val="00A843AE"/>
    <w:rsid w:val="00A90A45"/>
    <w:rsid w:val="00A92730"/>
    <w:rsid w:val="00A94411"/>
    <w:rsid w:val="00AA2573"/>
    <w:rsid w:val="00AA353A"/>
    <w:rsid w:val="00AA45D5"/>
    <w:rsid w:val="00AA5552"/>
    <w:rsid w:val="00AA69A7"/>
    <w:rsid w:val="00AA69E0"/>
    <w:rsid w:val="00AB3A4E"/>
    <w:rsid w:val="00AB45D7"/>
    <w:rsid w:val="00AC26E8"/>
    <w:rsid w:val="00AC2B76"/>
    <w:rsid w:val="00AC3A9A"/>
    <w:rsid w:val="00AC4058"/>
    <w:rsid w:val="00AC4C0A"/>
    <w:rsid w:val="00AC5166"/>
    <w:rsid w:val="00AD1B56"/>
    <w:rsid w:val="00AD278D"/>
    <w:rsid w:val="00AD4C72"/>
    <w:rsid w:val="00AE0323"/>
    <w:rsid w:val="00AE0547"/>
    <w:rsid w:val="00AE0602"/>
    <w:rsid w:val="00AE0F60"/>
    <w:rsid w:val="00AE1493"/>
    <w:rsid w:val="00AE189F"/>
    <w:rsid w:val="00AE64C3"/>
    <w:rsid w:val="00AE65D0"/>
    <w:rsid w:val="00AF5756"/>
    <w:rsid w:val="00AF6CE5"/>
    <w:rsid w:val="00B03649"/>
    <w:rsid w:val="00B0571B"/>
    <w:rsid w:val="00B07C3D"/>
    <w:rsid w:val="00B10129"/>
    <w:rsid w:val="00B11A78"/>
    <w:rsid w:val="00B123AF"/>
    <w:rsid w:val="00B12E1E"/>
    <w:rsid w:val="00B138B8"/>
    <w:rsid w:val="00B13F25"/>
    <w:rsid w:val="00B16970"/>
    <w:rsid w:val="00B16AF3"/>
    <w:rsid w:val="00B218FF"/>
    <w:rsid w:val="00B2251E"/>
    <w:rsid w:val="00B23FFE"/>
    <w:rsid w:val="00B242D4"/>
    <w:rsid w:val="00B26435"/>
    <w:rsid w:val="00B35B55"/>
    <w:rsid w:val="00B36F83"/>
    <w:rsid w:val="00B42090"/>
    <w:rsid w:val="00B448C0"/>
    <w:rsid w:val="00B4603E"/>
    <w:rsid w:val="00B4746E"/>
    <w:rsid w:val="00B50F40"/>
    <w:rsid w:val="00B52550"/>
    <w:rsid w:val="00B56A4D"/>
    <w:rsid w:val="00B572A5"/>
    <w:rsid w:val="00B60F0C"/>
    <w:rsid w:val="00B620A6"/>
    <w:rsid w:val="00B63CDF"/>
    <w:rsid w:val="00B652DB"/>
    <w:rsid w:val="00B701E9"/>
    <w:rsid w:val="00B7451B"/>
    <w:rsid w:val="00B80881"/>
    <w:rsid w:val="00B8141A"/>
    <w:rsid w:val="00B828B1"/>
    <w:rsid w:val="00B83898"/>
    <w:rsid w:val="00B87DBA"/>
    <w:rsid w:val="00B90533"/>
    <w:rsid w:val="00B930F6"/>
    <w:rsid w:val="00B93472"/>
    <w:rsid w:val="00B93BA6"/>
    <w:rsid w:val="00B93CC0"/>
    <w:rsid w:val="00B94B68"/>
    <w:rsid w:val="00B967B3"/>
    <w:rsid w:val="00B97A3F"/>
    <w:rsid w:val="00BA3102"/>
    <w:rsid w:val="00BA43CF"/>
    <w:rsid w:val="00BA4DB6"/>
    <w:rsid w:val="00BB15F5"/>
    <w:rsid w:val="00BB1BFE"/>
    <w:rsid w:val="00BB2837"/>
    <w:rsid w:val="00BB2E64"/>
    <w:rsid w:val="00BB4EA3"/>
    <w:rsid w:val="00BB6112"/>
    <w:rsid w:val="00BB62D0"/>
    <w:rsid w:val="00BB6790"/>
    <w:rsid w:val="00BB6EA8"/>
    <w:rsid w:val="00BB736E"/>
    <w:rsid w:val="00BC05A6"/>
    <w:rsid w:val="00BC4046"/>
    <w:rsid w:val="00BC4125"/>
    <w:rsid w:val="00BC4FAB"/>
    <w:rsid w:val="00BC54A7"/>
    <w:rsid w:val="00BC5B2C"/>
    <w:rsid w:val="00BC5D0F"/>
    <w:rsid w:val="00BC6528"/>
    <w:rsid w:val="00BC654F"/>
    <w:rsid w:val="00BD190D"/>
    <w:rsid w:val="00BD1D24"/>
    <w:rsid w:val="00BD1E08"/>
    <w:rsid w:val="00BD25F3"/>
    <w:rsid w:val="00BD2B59"/>
    <w:rsid w:val="00BD3931"/>
    <w:rsid w:val="00BD5192"/>
    <w:rsid w:val="00BD7F52"/>
    <w:rsid w:val="00BE12A0"/>
    <w:rsid w:val="00BE14E1"/>
    <w:rsid w:val="00BE574F"/>
    <w:rsid w:val="00BE6228"/>
    <w:rsid w:val="00BE6ED1"/>
    <w:rsid w:val="00BE7F90"/>
    <w:rsid w:val="00BF0D75"/>
    <w:rsid w:val="00BF1F7B"/>
    <w:rsid w:val="00BF46AE"/>
    <w:rsid w:val="00BF4A70"/>
    <w:rsid w:val="00BF7412"/>
    <w:rsid w:val="00BF7BAB"/>
    <w:rsid w:val="00BF7F2C"/>
    <w:rsid w:val="00C000B7"/>
    <w:rsid w:val="00C014EE"/>
    <w:rsid w:val="00C05894"/>
    <w:rsid w:val="00C05B74"/>
    <w:rsid w:val="00C06FC0"/>
    <w:rsid w:val="00C07A27"/>
    <w:rsid w:val="00C10496"/>
    <w:rsid w:val="00C10A66"/>
    <w:rsid w:val="00C138EE"/>
    <w:rsid w:val="00C14F4D"/>
    <w:rsid w:val="00C153AD"/>
    <w:rsid w:val="00C15CC3"/>
    <w:rsid w:val="00C165B7"/>
    <w:rsid w:val="00C2172B"/>
    <w:rsid w:val="00C220C2"/>
    <w:rsid w:val="00C23D6D"/>
    <w:rsid w:val="00C277A4"/>
    <w:rsid w:val="00C33503"/>
    <w:rsid w:val="00C3476D"/>
    <w:rsid w:val="00C364F8"/>
    <w:rsid w:val="00C3710C"/>
    <w:rsid w:val="00C4126E"/>
    <w:rsid w:val="00C41811"/>
    <w:rsid w:val="00C43F87"/>
    <w:rsid w:val="00C448FE"/>
    <w:rsid w:val="00C457ED"/>
    <w:rsid w:val="00C51036"/>
    <w:rsid w:val="00C5197C"/>
    <w:rsid w:val="00C51BE4"/>
    <w:rsid w:val="00C52A66"/>
    <w:rsid w:val="00C54726"/>
    <w:rsid w:val="00C57A31"/>
    <w:rsid w:val="00C605C5"/>
    <w:rsid w:val="00C60B78"/>
    <w:rsid w:val="00C64D7B"/>
    <w:rsid w:val="00C66FE4"/>
    <w:rsid w:val="00C671E8"/>
    <w:rsid w:val="00C67CAF"/>
    <w:rsid w:val="00C67FFD"/>
    <w:rsid w:val="00C70164"/>
    <w:rsid w:val="00C703A4"/>
    <w:rsid w:val="00C727DD"/>
    <w:rsid w:val="00C74624"/>
    <w:rsid w:val="00C757BC"/>
    <w:rsid w:val="00C76CFB"/>
    <w:rsid w:val="00C80097"/>
    <w:rsid w:val="00C80BB0"/>
    <w:rsid w:val="00C80BB4"/>
    <w:rsid w:val="00C81404"/>
    <w:rsid w:val="00C8257A"/>
    <w:rsid w:val="00C83312"/>
    <w:rsid w:val="00C8432A"/>
    <w:rsid w:val="00C8595A"/>
    <w:rsid w:val="00C87F29"/>
    <w:rsid w:val="00C9108D"/>
    <w:rsid w:val="00C91A73"/>
    <w:rsid w:val="00C932F4"/>
    <w:rsid w:val="00C93C84"/>
    <w:rsid w:val="00C963E0"/>
    <w:rsid w:val="00C9686D"/>
    <w:rsid w:val="00CA0850"/>
    <w:rsid w:val="00CA2988"/>
    <w:rsid w:val="00CA2DE0"/>
    <w:rsid w:val="00CB0652"/>
    <w:rsid w:val="00CB0658"/>
    <w:rsid w:val="00CB175F"/>
    <w:rsid w:val="00CB1F67"/>
    <w:rsid w:val="00CB29ED"/>
    <w:rsid w:val="00CB2B21"/>
    <w:rsid w:val="00CB63F5"/>
    <w:rsid w:val="00CB739E"/>
    <w:rsid w:val="00CC1ECD"/>
    <w:rsid w:val="00CC3783"/>
    <w:rsid w:val="00CC3D75"/>
    <w:rsid w:val="00CC4528"/>
    <w:rsid w:val="00CC4CAC"/>
    <w:rsid w:val="00CC4FB2"/>
    <w:rsid w:val="00CC5409"/>
    <w:rsid w:val="00CC5760"/>
    <w:rsid w:val="00CC67A1"/>
    <w:rsid w:val="00CC6EB7"/>
    <w:rsid w:val="00CC7B0C"/>
    <w:rsid w:val="00CC7C6B"/>
    <w:rsid w:val="00CD1B61"/>
    <w:rsid w:val="00CD1D2D"/>
    <w:rsid w:val="00CD28C4"/>
    <w:rsid w:val="00CD3DD5"/>
    <w:rsid w:val="00CD4E7B"/>
    <w:rsid w:val="00CD523F"/>
    <w:rsid w:val="00CD6FFF"/>
    <w:rsid w:val="00CD7E66"/>
    <w:rsid w:val="00CD7FAC"/>
    <w:rsid w:val="00CE04D0"/>
    <w:rsid w:val="00CE2AFA"/>
    <w:rsid w:val="00CE4759"/>
    <w:rsid w:val="00CE5602"/>
    <w:rsid w:val="00CE5A0B"/>
    <w:rsid w:val="00CE5E15"/>
    <w:rsid w:val="00CE5EF9"/>
    <w:rsid w:val="00CE7760"/>
    <w:rsid w:val="00CE7D73"/>
    <w:rsid w:val="00CF0A54"/>
    <w:rsid w:val="00CF21A6"/>
    <w:rsid w:val="00CF2310"/>
    <w:rsid w:val="00CF3175"/>
    <w:rsid w:val="00CF513F"/>
    <w:rsid w:val="00CF54EA"/>
    <w:rsid w:val="00D0007E"/>
    <w:rsid w:val="00D00545"/>
    <w:rsid w:val="00D038E7"/>
    <w:rsid w:val="00D0510C"/>
    <w:rsid w:val="00D1182D"/>
    <w:rsid w:val="00D130D0"/>
    <w:rsid w:val="00D1564E"/>
    <w:rsid w:val="00D16387"/>
    <w:rsid w:val="00D24ED7"/>
    <w:rsid w:val="00D27499"/>
    <w:rsid w:val="00D275AA"/>
    <w:rsid w:val="00D30C2C"/>
    <w:rsid w:val="00D357E2"/>
    <w:rsid w:val="00D35942"/>
    <w:rsid w:val="00D3749E"/>
    <w:rsid w:val="00D3781C"/>
    <w:rsid w:val="00D37ED2"/>
    <w:rsid w:val="00D43E6C"/>
    <w:rsid w:val="00D50BC1"/>
    <w:rsid w:val="00D55BF1"/>
    <w:rsid w:val="00D5649A"/>
    <w:rsid w:val="00D57665"/>
    <w:rsid w:val="00D60436"/>
    <w:rsid w:val="00D607CD"/>
    <w:rsid w:val="00D60CD7"/>
    <w:rsid w:val="00D60D40"/>
    <w:rsid w:val="00D61367"/>
    <w:rsid w:val="00D61DA3"/>
    <w:rsid w:val="00D63C16"/>
    <w:rsid w:val="00D661B1"/>
    <w:rsid w:val="00D707FE"/>
    <w:rsid w:val="00D71498"/>
    <w:rsid w:val="00D73E41"/>
    <w:rsid w:val="00D75B55"/>
    <w:rsid w:val="00D77E63"/>
    <w:rsid w:val="00D81F3B"/>
    <w:rsid w:val="00D8289A"/>
    <w:rsid w:val="00D829CD"/>
    <w:rsid w:val="00D83115"/>
    <w:rsid w:val="00D83A00"/>
    <w:rsid w:val="00D85420"/>
    <w:rsid w:val="00D8652C"/>
    <w:rsid w:val="00D869C9"/>
    <w:rsid w:val="00D8753B"/>
    <w:rsid w:val="00D87E26"/>
    <w:rsid w:val="00D90169"/>
    <w:rsid w:val="00D93C26"/>
    <w:rsid w:val="00D95615"/>
    <w:rsid w:val="00D963FB"/>
    <w:rsid w:val="00D976E7"/>
    <w:rsid w:val="00DA281F"/>
    <w:rsid w:val="00DA56CE"/>
    <w:rsid w:val="00DB069C"/>
    <w:rsid w:val="00DB369C"/>
    <w:rsid w:val="00DB36B3"/>
    <w:rsid w:val="00DB3B16"/>
    <w:rsid w:val="00DB5CB5"/>
    <w:rsid w:val="00DB6816"/>
    <w:rsid w:val="00DC0EF3"/>
    <w:rsid w:val="00DC229E"/>
    <w:rsid w:val="00DD0A70"/>
    <w:rsid w:val="00DD1084"/>
    <w:rsid w:val="00DD130A"/>
    <w:rsid w:val="00DD1BCA"/>
    <w:rsid w:val="00DD53D7"/>
    <w:rsid w:val="00DE04C7"/>
    <w:rsid w:val="00DE0C7D"/>
    <w:rsid w:val="00DE4A39"/>
    <w:rsid w:val="00DF00BB"/>
    <w:rsid w:val="00DF21DC"/>
    <w:rsid w:val="00DF3AA7"/>
    <w:rsid w:val="00DF6567"/>
    <w:rsid w:val="00DF7A29"/>
    <w:rsid w:val="00DF7B39"/>
    <w:rsid w:val="00E0170A"/>
    <w:rsid w:val="00E0172E"/>
    <w:rsid w:val="00E0202B"/>
    <w:rsid w:val="00E030D4"/>
    <w:rsid w:val="00E03723"/>
    <w:rsid w:val="00E058CA"/>
    <w:rsid w:val="00E05955"/>
    <w:rsid w:val="00E05AEB"/>
    <w:rsid w:val="00E0703D"/>
    <w:rsid w:val="00E07482"/>
    <w:rsid w:val="00E112EB"/>
    <w:rsid w:val="00E12050"/>
    <w:rsid w:val="00E215D0"/>
    <w:rsid w:val="00E2221F"/>
    <w:rsid w:val="00E251A4"/>
    <w:rsid w:val="00E25752"/>
    <w:rsid w:val="00E25D96"/>
    <w:rsid w:val="00E30F43"/>
    <w:rsid w:val="00E32BFE"/>
    <w:rsid w:val="00E369A2"/>
    <w:rsid w:val="00E36F52"/>
    <w:rsid w:val="00E40E02"/>
    <w:rsid w:val="00E42E1D"/>
    <w:rsid w:val="00E45844"/>
    <w:rsid w:val="00E46227"/>
    <w:rsid w:val="00E50077"/>
    <w:rsid w:val="00E528C5"/>
    <w:rsid w:val="00E53156"/>
    <w:rsid w:val="00E54386"/>
    <w:rsid w:val="00E54B96"/>
    <w:rsid w:val="00E57783"/>
    <w:rsid w:val="00E57D13"/>
    <w:rsid w:val="00E61104"/>
    <w:rsid w:val="00E62632"/>
    <w:rsid w:val="00E6302E"/>
    <w:rsid w:val="00E67F6C"/>
    <w:rsid w:val="00E7338A"/>
    <w:rsid w:val="00E764E4"/>
    <w:rsid w:val="00E80FD6"/>
    <w:rsid w:val="00E81838"/>
    <w:rsid w:val="00E83FB2"/>
    <w:rsid w:val="00E84E1F"/>
    <w:rsid w:val="00E86A58"/>
    <w:rsid w:val="00E872F4"/>
    <w:rsid w:val="00E9083D"/>
    <w:rsid w:val="00E913F7"/>
    <w:rsid w:val="00E92439"/>
    <w:rsid w:val="00EA33C0"/>
    <w:rsid w:val="00EA6146"/>
    <w:rsid w:val="00EB2904"/>
    <w:rsid w:val="00EB3622"/>
    <w:rsid w:val="00EB3BAD"/>
    <w:rsid w:val="00EB3FCA"/>
    <w:rsid w:val="00EB50F6"/>
    <w:rsid w:val="00EB5C82"/>
    <w:rsid w:val="00EC0841"/>
    <w:rsid w:val="00EC27E5"/>
    <w:rsid w:val="00EC27F3"/>
    <w:rsid w:val="00EC4917"/>
    <w:rsid w:val="00EC6159"/>
    <w:rsid w:val="00ED0D5E"/>
    <w:rsid w:val="00ED0E69"/>
    <w:rsid w:val="00ED5050"/>
    <w:rsid w:val="00ED5FA9"/>
    <w:rsid w:val="00ED75A2"/>
    <w:rsid w:val="00ED75EA"/>
    <w:rsid w:val="00EE2356"/>
    <w:rsid w:val="00EE5C2F"/>
    <w:rsid w:val="00EE7B78"/>
    <w:rsid w:val="00EF1BEA"/>
    <w:rsid w:val="00F03C9D"/>
    <w:rsid w:val="00F044EA"/>
    <w:rsid w:val="00F05CE7"/>
    <w:rsid w:val="00F05EAC"/>
    <w:rsid w:val="00F05F82"/>
    <w:rsid w:val="00F06F30"/>
    <w:rsid w:val="00F0745D"/>
    <w:rsid w:val="00F11895"/>
    <w:rsid w:val="00F11F26"/>
    <w:rsid w:val="00F13097"/>
    <w:rsid w:val="00F1373A"/>
    <w:rsid w:val="00F14C27"/>
    <w:rsid w:val="00F16EF7"/>
    <w:rsid w:val="00F176B4"/>
    <w:rsid w:val="00F20C19"/>
    <w:rsid w:val="00F2125E"/>
    <w:rsid w:val="00F21536"/>
    <w:rsid w:val="00F2523D"/>
    <w:rsid w:val="00F2663D"/>
    <w:rsid w:val="00F30C83"/>
    <w:rsid w:val="00F31B37"/>
    <w:rsid w:val="00F32508"/>
    <w:rsid w:val="00F32605"/>
    <w:rsid w:val="00F34993"/>
    <w:rsid w:val="00F3729E"/>
    <w:rsid w:val="00F40285"/>
    <w:rsid w:val="00F41112"/>
    <w:rsid w:val="00F41809"/>
    <w:rsid w:val="00F43D1A"/>
    <w:rsid w:val="00F467C1"/>
    <w:rsid w:val="00F4708C"/>
    <w:rsid w:val="00F470D7"/>
    <w:rsid w:val="00F520E3"/>
    <w:rsid w:val="00F52F97"/>
    <w:rsid w:val="00F55242"/>
    <w:rsid w:val="00F552E6"/>
    <w:rsid w:val="00F57C4D"/>
    <w:rsid w:val="00F57F02"/>
    <w:rsid w:val="00F6462F"/>
    <w:rsid w:val="00F65559"/>
    <w:rsid w:val="00F66526"/>
    <w:rsid w:val="00F70CB3"/>
    <w:rsid w:val="00F70CCE"/>
    <w:rsid w:val="00F7176C"/>
    <w:rsid w:val="00F75D39"/>
    <w:rsid w:val="00F8059D"/>
    <w:rsid w:val="00F8119F"/>
    <w:rsid w:val="00F82B6A"/>
    <w:rsid w:val="00F834F6"/>
    <w:rsid w:val="00F85BFC"/>
    <w:rsid w:val="00F86E53"/>
    <w:rsid w:val="00F90EAF"/>
    <w:rsid w:val="00F934ED"/>
    <w:rsid w:val="00F96173"/>
    <w:rsid w:val="00F9641F"/>
    <w:rsid w:val="00F96A7D"/>
    <w:rsid w:val="00FA0F7F"/>
    <w:rsid w:val="00FA2FAE"/>
    <w:rsid w:val="00FB0407"/>
    <w:rsid w:val="00FB129F"/>
    <w:rsid w:val="00FB26DF"/>
    <w:rsid w:val="00FB2987"/>
    <w:rsid w:val="00FB30BA"/>
    <w:rsid w:val="00FB3143"/>
    <w:rsid w:val="00FB4E8F"/>
    <w:rsid w:val="00FB7815"/>
    <w:rsid w:val="00FC0595"/>
    <w:rsid w:val="00FC0B1D"/>
    <w:rsid w:val="00FC2BDB"/>
    <w:rsid w:val="00FC2C11"/>
    <w:rsid w:val="00FC35EE"/>
    <w:rsid w:val="00FC5C04"/>
    <w:rsid w:val="00FC64C4"/>
    <w:rsid w:val="00FC6A60"/>
    <w:rsid w:val="00FD3B3A"/>
    <w:rsid w:val="00FE03F5"/>
    <w:rsid w:val="00FF12F4"/>
    <w:rsid w:val="00FF1823"/>
    <w:rsid w:val="00FF1CB6"/>
    <w:rsid w:val="00FF2C78"/>
    <w:rsid w:val="00FF54EC"/>
    <w:rsid w:val="00FF722D"/>
    <w:rsid w:val="027676D0"/>
    <w:rsid w:val="057D370E"/>
    <w:rsid w:val="0670634D"/>
    <w:rsid w:val="08064697"/>
    <w:rsid w:val="081B184E"/>
    <w:rsid w:val="0C337593"/>
    <w:rsid w:val="0C7570CB"/>
    <w:rsid w:val="0F6D1436"/>
    <w:rsid w:val="10BC2AF6"/>
    <w:rsid w:val="1A674BDF"/>
    <w:rsid w:val="1CF6589B"/>
    <w:rsid w:val="1E092A58"/>
    <w:rsid w:val="1EE25ECC"/>
    <w:rsid w:val="21935408"/>
    <w:rsid w:val="22575386"/>
    <w:rsid w:val="22E126DA"/>
    <w:rsid w:val="24084B3D"/>
    <w:rsid w:val="241E3FC9"/>
    <w:rsid w:val="29333080"/>
    <w:rsid w:val="2D601446"/>
    <w:rsid w:val="2F5F3569"/>
    <w:rsid w:val="302761F1"/>
    <w:rsid w:val="328B377B"/>
    <w:rsid w:val="331F1698"/>
    <w:rsid w:val="347E61DB"/>
    <w:rsid w:val="34DC77C8"/>
    <w:rsid w:val="377E5A96"/>
    <w:rsid w:val="38EE7BF2"/>
    <w:rsid w:val="3B8E0EC2"/>
    <w:rsid w:val="3E110303"/>
    <w:rsid w:val="41451CFF"/>
    <w:rsid w:val="415C6F89"/>
    <w:rsid w:val="47274214"/>
    <w:rsid w:val="4B1620CC"/>
    <w:rsid w:val="4B3022C7"/>
    <w:rsid w:val="4C924D4E"/>
    <w:rsid w:val="4CD73DA6"/>
    <w:rsid w:val="4E8146EF"/>
    <w:rsid w:val="4F2C65D7"/>
    <w:rsid w:val="53682074"/>
    <w:rsid w:val="5B302B42"/>
    <w:rsid w:val="5C131F28"/>
    <w:rsid w:val="5D176698"/>
    <w:rsid w:val="5E3C095D"/>
    <w:rsid w:val="60593216"/>
    <w:rsid w:val="6146049B"/>
    <w:rsid w:val="637923CF"/>
    <w:rsid w:val="67FA49A2"/>
    <w:rsid w:val="6A1544D6"/>
    <w:rsid w:val="6A692B7F"/>
    <w:rsid w:val="6B955FD5"/>
    <w:rsid w:val="703A1E64"/>
    <w:rsid w:val="735035FE"/>
    <w:rsid w:val="7402497F"/>
    <w:rsid w:val="757E2197"/>
    <w:rsid w:val="75930700"/>
    <w:rsid w:val="76EC095D"/>
    <w:rsid w:val="79B35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unhideWhenUsed="0" w:qFormat="1"/>
    <w:lsdException w:name="header" w:semiHidden="0" w:uiPriority="99" w:qFormat="1"/>
    <w:lsdException w:name="footer" w:semiHidden="0" w:uiPriority="99"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qFormat="1"/>
    <w:lsdException w:name="Subtitle" w:semiHidden="0" w:uiPriority="11" w:unhideWhenUsed="0" w:qFormat="1"/>
    <w:lsdException w:name="Body Text First Indent 2" w:semiHidden="0" w:qFormat="1"/>
    <w:lsdException w:name="Hyperlink" w:semiHidden="0" w:uiPriority="99"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E3A4A"/>
    <w:pPr>
      <w:widowControl w:val="0"/>
      <w:ind w:firstLineChars="200" w:firstLine="880"/>
      <w:jc w:val="both"/>
    </w:pPr>
    <w:rPr>
      <w:rFonts w:eastAsia="方正仿宋_GBK"/>
      <w:kern w:val="2"/>
      <w:sz w:val="30"/>
      <w:szCs w:val="24"/>
    </w:rPr>
  </w:style>
  <w:style w:type="paragraph" w:styleId="1">
    <w:name w:val="heading 1"/>
    <w:basedOn w:val="a"/>
    <w:next w:val="a"/>
    <w:link w:val="1Char"/>
    <w:qFormat/>
    <w:rsid w:val="009E3A4A"/>
    <w:pPr>
      <w:spacing w:beforeLines="50" w:line="360" w:lineRule="auto"/>
      <w:ind w:firstLine="723"/>
      <w:outlineLvl w:val="0"/>
    </w:pPr>
    <w:rPr>
      <w:rFonts w:eastAsia="方正黑体_GBK"/>
      <w:b/>
      <w:szCs w:val="36"/>
    </w:rPr>
  </w:style>
  <w:style w:type="paragraph" w:styleId="20">
    <w:name w:val="heading 2"/>
    <w:basedOn w:val="3"/>
    <w:next w:val="a"/>
    <w:link w:val="2Char"/>
    <w:qFormat/>
    <w:rsid w:val="009E3A4A"/>
    <w:pPr>
      <w:outlineLvl w:val="1"/>
    </w:pPr>
    <w:rPr>
      <w:rFonts w:hAnsi="Times New Roman"/>
      <w:sz w:val="30"/>
    </w:rPr>
  </w:style>
  <w:style w:type="paragraph" w:styleId="3">
    <w:name w:val="heading 3"/>
    <w:basedOn w:val="a"/>
    <w:next w:val="a"/>
    <w:link w:val="3Char"/>
    <w:qFormat/>
    <w:rsid w:val="009E3A4A"/>
    <w:pPr>
      <w:spacing w:line="360" w:lineRule="auto"/>
      <w:ind w:firstLine="643"/>
      <w:outlineLvl w:val="2"/>
    </w:pPr>
    <w:rPr>
      <w:rFonts w:hAnsi="宋体"/>
      <w:b/>
      <w:sz w:val="32"/>
      <w:szCs w:val="32"/>
    </w:rPr>
  </w:style>
  <w:style w:type="paragraph" w:styleId="4">
    <w:name w:val="heading 4"/>
    <w:basedOn w:val="a"/>
    <w:next w:val="a"/>
    <w:link w:val="4Char"/>
    <w:qFormat/>
    <w:rsid w:val="009E3A4A"/>
    <w:pPr>
      <w:keepNext/>
      <w:keepLines/>
      <w:numPr>
        <w:ilvl w:val="3"/>
        <w:numId w:val="1"/>
      </w:numPr>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rsid w:val="009E3A4A"/>
    <w:pPr>
      <w:keepNext/>
      <w:keepLines/>
      <w:numPr>
        <w:ilvl w:val="4"/>
        <w:numId w:val="1"/>
      </w:numPr>
      <w:spacing w:before="280" w:after="290" w:line="376" w:lineRule="auto"/>
      <w:outlineLvl w:val="4"/>
    </w:pPr>
    <w:rPr>
      <w:b/>
      <w:bCs/>
      <w:kern w:val="0"/>
      <w:sz w:val="28"/>
      <w:szCs w:val="28"/>
    </w:rPr>
  </w:style>
  <w:style w:type="paragraph" w:styleId="6">
    <w:name w:val="heading 6"/>
    <w:basedOn w:val="a"/>
    <w:next w:val="a"/>
    <w:link w:val="6Char"/>
    <w:qFormat/>
    <w:rsid w:val="009E3A4A"/>
    <w:pPr>
      <w:keepNext/>
      <w:keepLines/>
      <w:numPr>
        <w:ilvl w:val="5"/>
        <w:numId w:val="1"/>
      </w:numPr>
      <w:spacing w:before="240" w:after="64" w:line="320" w:lineRule="auto"/>
      <w:outlineLvl w:val="5"/>
    </w:pPr>
    <w:rPr>
      <w:rFonts w:ascii="Arial" w:eastAsia="黑体" w:hAnsi="Arial"/>
      <w:b/>
      <w:bCs/>
      <w:kern w:val="0"/>
      <w:sz w:val="24"/>
    </w:rPr>
  </w:style>
  <w:style w:type="paragraph" w:styleId="7">
    <w:name w:val="heading 7"/>
    <w:basedOn w:val="a"/>
    <w:next w:val="a"/>
    <w:link w:val="7Char"/>
    <w:qFormat/>
    <w:rsid w:val="009E3A4A"/>
    <w:pPr>
      <w:keepNext/>
      <w:keepLines/>
      <w:numPr>
        <w:ilvl w:val="6"/>
        <w:numId w:val="1"/>
      </w:numPr>
      <w:spacing w:before="240" w:after="64" w:line="320" w:lineRule="auto"/>
      <w:outlineLvl w:val="6"/>
    </w:pPr>
    <w:rPr>
      <w:b/>
      <w:bCs/>
      <w:kern w:val="0"/>
      <w:sz w:val="24"/>
    </w:rPr>
  </w:style>
  <w:style w:type="paragraph" w:styleId="8">
    <w:name w:val="heading 8"/>
    <w:basedOn w:val="a"/>
    <w:next w:val="a"/>
    <w:link w:val="8Char"/>
    <w:qFormat/>
    <w:rsid w:val="009E3A4A"/>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9E3A4A"/>
    <w:pPr>
      <w:keepNext/>
      <w:keepLines/>
      <w:numPr>
        <w:ilvl w:val="8"/>
        <w:numId w:val="1"/>
      </w:numPr>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rsid w:val="009E3A4A"/>
    <w:pPr>
      <w:ind w:leftChars="0" w:left="0" w:firstLine="883"/>
    </w:pPr>
    <w:rPr>
      <w:sz w:val="32"/>
    </w:rPr>
  </w:style>
  <w:style w:type="paragraph" w:styleId="a3">
    <w:name w:val="Body Text Indent"/>
    <w:basedOn w:val="a"/>
    <w:unhideWhenUsed/>
    <w:qFormat/>
    <w:rsid w:val="009E3A4A"/>
    <w:pPr>
      <w:spacing w:after="120"/>
      <w:ind w:leftChars="200" w:left="420"/>
    </w:pPr>
  </w:style>
  <w:style w:type="paragraph" w:styleId="a4">
    <w:name w:val="annotation subject"/>
    <w:basedOn w:val="a5"/>
    <w:next w:val="a5"/>
    <w:semiHidden/>
    <w:qFormat/>
    <w:rsid w:val="009E3A4A"/>
    <w:rPr>
      <w:b/>
      <w:bCs/>
    </w:rPr>
  </w:style>
  <w:style w:type="paragraph" w:styleId="a5">
    <w:name w:val="annotation text"/>
    <w:basedOn w:val="a"/>
    <w:semiHidden/>
    <w:qFormat/>
    <w:rsid w:val="009E3A4A"/>
    <w:pPr>
      <w:jc w:val="left"/>
    </w:pPr>
  </w:style>
  <w:style w:type="paragraph" w:styleId="a6">
    <w:name w:val="Normal Indent"/>
    <w:basedOn w:val="a"/>
    <w:link w:val="Char"/>
    <w:qFormat/>
    <w:rsid w:val="009E3A4A"/>
    <w:pPr>
      <w:spacing w:line="500" w:lineRule="exact"/>
      <w:ind w:firstLine="420"/>
    </w:pPr>
    <w:rPr>
      <w:kern w:val="0"/>
      <w:sz w:val="20"/>
    </w:rPr>
  </w:style>
  <w:style w:type="paragraph" w:styleId="a7">
    <w:name w:val="Document Map"/>
    <w:basedOn w:val="a"/>
    <w:semiHidden/>
    <w:qFormat/>
    <w:rsid w:val="009E3A4A"/>
    <w:pPr>
      <w:shd w:val="clear" w:color="auto" w:fill="000080"/>
    </w:pPr>
  </w:style>
  <w:style w:type="paragraph" w:styleId="a8">
    <w:name w:val="Body Text"/>
    <w:basedOn w:val="a"/>
    <w:unhideWhenUsed/>
    <w:qFormat/>
    <w:rsid w:val="009E3A4A"/>
    <w:pPr>
      <w:spacing w:before="37"/>
      <w:ind w:left="108"/>
    </w:pPr>
    <w:rPr>
      <w:rFonts w:ascii="方正仿宋_GBK" w:hAnsi="方正仿宋_GBK"/>
      <w:szCs w:val="30"/>
    </w:rPr>
  </w:style>
  <w:style w:type="paragraph" w:styleId="30">
    <w:name w:val="toc 3"/>
    <w:basedOn w:val="a"/>
    <w:next w:val="a"/>
    <w:uiPriority w:val="39"/>
    <w:unhideWhenUsed/>
    <w:qFormat/>
    <w:rsid w:val="009E3A4A"/>
    <w:pPr>
      <w:ind w:leftChars="400" w:left="840"/>
    </w:pPr>
  </w:style>
  <w:style w:type="paragraph" w:styleId="a9">
    <w:name w:val="Balloon Text"/>
    <w:basedOn w:val="a"/>
    <w:link w:val="Char0"/>
    <w:uiPriority w:val="99"/>
    <w:unhideWhenUsed/>
    <w:qFormat/>
    <w:rsid w:val="009E3A4A"/>
    <w:rPr>
      <w:kern w:val="0"/>
      <w:sz w:val="18"/>
      <w:szCs w:val="18"/>
    </w:rPr>
  </w:style>
  <w:style w:type="paragraph" w:styleId="aa">
    <w:name w:val="footer"/>
    <w:basedOn w:val="a"/>
    <w:link w:val="Char1"/>
    <w:uiPriority w:val="99"/>
    <w:unhideWhenUsed/>
    <w:qFormat/>
    <w:rsid w:val="009E3A4A"/>
    <w:pPr>
      <w:tabs>
        <w:tab w:val="center" w:pos="4153"/>
        <w:tab w:val="right" w:pos="8306"/>
      </w:tabs>
      <w:snapToGrid w:val="0"/>
      <w:jc w:val="left"/>
    </w:pPr>
    <w:rPr>
      <w:kern w:val="0"/>
      <w:sz w:val="18"/>
      <w:szCs w:val="18"/>
    </w:rPr>
  </w:style>
  <w:style w:type="paragraph" w:styleId="ab">
    <w:name w:val="header"/>
    <w:basedOn w:val="a"/>
    <w:link w:val="Char2"/>
    <w:uiPriority w:val="99"/>
    <w:unhideWhenUsed/>
    <w:qFormat/>
    <w:rsid w:val="009E3A4A"/>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9E3A4A"/>
  </w:style>
  <w:style w:type="paragraph" w:styleId="21">
    <w:name w:val="toc 2"/>
    <w:basedOn w:val="a"/>
    <w:next w:val="a"/>
    <w:uiPriority w:val="39"/>
    <w:unhideWhenUsed/>
    <w:qFormat/>
    <w:rsid w:val="009E3A4A"/>
    <w:pPr>
      <w:tabs>
        <w:tab w:val="right" w:leader="dot" w:pos="8948"/>
      </w:tabs>
    </w:pPr>
  </w:style>
  <w:style w:type="character" w:styleId="ac">
    <w:name w:val="page number"/>
    <w:basedOn w:val="a0"/>
    <w:qFormat/>
    <w:rsid w:val="009E3A4A"/>
  </w:style>
  <w:style w:type="character" w:styleId="ad">
    <w:name w:val="Hyperlink"/>
    <w:uiPriority w:val="99"/>
    <w:unhideWhenUsed/>
    <w:qFormat/>
    <w:rsid w:val="009E3A4A"/>
    <w:rPr>
      <w:color w:val="0000FF"/>
      <w:u w:val="single"/>
    </w:rPr>
  </w:style>
  <w:style w:type="character" w:styleId="ae">
    <w:name w:val="annotation reference"/>
    <w:semiHidden/>
    <w:qFormat/>
    <w:rsid w:val="009E3A4A"/>
    <w:rPr>
      <w:sz w:val="21"/>
      <w:szCs w:val="21"/>
    </w:rPr>
  </w:style>
  <w:style w:type="table" w:styleId="af">
    <w:name w:val="Table Grid"/>
    <w:basedOn w:val="a1"/>
    <w:uiPriority w:val="59"/>
    <w:qFormat/>
    <w:rsid w:val="009E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9E3A4A"/>
    <w:pPr>
      <w:ind w:firstLine="420"/>
    </w:pPr>
  </w:style>
  <w:style w:type="paragraph" w:customStyle="1" w:styleId="12">
    <w:name w:val="修订1"/>
    <w:hidden/>
    <w:uiPriority w:val="99"/>
    <w:semiHidden/>
    <w:qFormat/>
    <w:rsid w:val="009E3A4A"/>
    <w:rPr>
      <w:kern w:val="2"/>
      <w:sz w:val="21"/>
      <w:szCs w:val="24"/>
    </w:rPr>
  </w:style>
  <w:style w:type="paragraph" w:customStyle="1" w:styleId="af0">
    <w:name w:val="表格文字"/>
    <w:basedOn w:val="a"/>
    <w:link w:val="Char3"/>
    <w:qFormat/>
    <w:rsid w:val="009E3A4A"/>
    <w:pPr>
      <w:widowControl/>
      <w:jc w:val="center"/>
    </w:pPr>
    <w:rPr>
      <w:rFonts w:ascii="宋体" w:hAnsi="宋体" w:cs="宋体"/>
      <w:color w:val="000000"/>
      <w:kern w:val="0"/>
      <w:szCs w:val="20"/>
    </w:rPr>
  </w:style>
  <w:style w:type="paragraph" w:customStyle="1" w:styleId="af1">
    <w:name w:val="表格备注"/>
    <w:basedOn w:val="a"/>
    <w:link w:val="Char4"/>
    <w:qFormat/>
    <w:rsid w:val="009E3A4A"/>
    <w:pPr>
      <w:ind w:right="28" w:firstLine="422"/>
    </w:pPr>
    <w:rPr>
      <w:b/>
      <w:szCs w:val="32"/>
    </w:rPr>
  </w:style>
  <w:style w:type="paragraph" w:customStyle="1" w:styleId="af2">
    <w:name w:val="表格标题"/>
    <w:basedOn w:val="a"/>
    <w:link w:val="Char5"/>
    <w:qFormat/>
    <w:rsid w:val="009E3A4A"/>
    <w:pPr>
      <w:ind w:right="28"/>
      <w:jc w:val="center"/>
    </w:pPr>
    <w:rPr>
      <w:rFonts w:eastAsia="黑体"/>
      <w:snapToGrid w:val="0"/>
      <w:sz w:val="28"/>
      <w:szCs w:val="30"/>
    </w:rPr>
  </w:style>
  <w:style w:type="character" w:customStyle="1" w:styleId="1Char">
    <w:name w:val="标题 1 Char"/>
    <w:link w:val="1"/>
    <w:qFormat/>
    <w:rsid w:val="009E3A4A"/>
    <w:rPr>
      <w:rFonts w:ascii="Times New Roman" w:eastAsia="方正黑体_GBK" w:hAnsi="Times New Roman"/>
      <w:b/>
      <w:kern w:val="2"/>
      <w:sz w:val="30"/>
      <w:szCs w:val="36"/>
    </w:rPr>
  </w:style>
  <w:style w:type="character" w:customStyle="1" w:styleId="2Char">
    <w:name w:val="标题 2 Char"/>
    <w:link w:val="20"/>
    <w:qFormat/>
    <w:rsid w:val="009E3A4A"/>
    <w:rPr>
      <w:rFonts w:ascii="Times New Roman" w:eastAsia="方正仿宋_GBK" w:hAnsi="Times New Roman"/>
      <w:b/>
      <w:kern w:val="2"/>
      <w:sz w:val="30"/>
      <w:szCs w:val="32"/>
    </w:rPr>
  </w:style>
  <w:style w:type="character" w:customStyle="1" w:styleId="3Char">
    <w:name w:val="标题 3 Char"/>
    <w:link w:val="3"/>
    <w:qFormat/>
    <w:rsid w:val="009E3A4A"/>
    <w:rPr>
      <w:rFonts w:ascii="Times New Roman" w:hAnsi="宋体"/>
      <w:b/>
      <w:kern w:val="2"/>
      <w:sz w:val="32"/>
      <w:szCs w:val="32"/>
    </w:rPr>
  </w:style>
  <w:style w:type="character" w:customStyle="1" w:styleId="4Char">
    <w:name w:val="标题 4 Char"/>
    <w:link w:val="4"/>
    <w:qFormat/>
    <w:rsid w:val="009E3A4A"/>
    <w:rPr>
      <w:rFonts w:ascii="Arial" w:eastAsia="黑体" w:hAnsi="Arial" w:cs="Times New Roman"/>
      <w:b/>
      <w:bCs/>
      <w:sz w:val="28"/>
      <w:szCs w:val="28"/>
    </w:rPr>
  </w:style>
  <w:style w:type="character" w:customStyle="1" w:styleId="5Char">
    <w:name w:val="标题 5 Char"/>
    <w:link w:val="5"/>
    <w:qFormat/>
    <w:rsid w:val="009E3A4A"/>
    <w:rPr>
      <w:rFonts w:ascii="Times New Roman" w:eastAsia="宋体" w:hAnsi="Times New Roman" w:cs="Times New Roman"/>
      <w:b/>
      <w:bCs/>
      <w:sz w:val="28"/>
      <w:szCs w:val="28"/>
    </w:rPr>
  </w:style>
  <w:style w:type="character" w:customStyle="1" w:styleId="6Char">
    <w:name w:val="标题 6 Char"/>
    <w:link w:val="6"/>
    <w:qFormat/>
    <w:rsid w:val="009E3A4A"/>
    <w:rPr>
      <w:rFonts w:ascii="Arial" w:eastAsia="黑体" w:hAnsi="Arial" w:cs="Times New Roman"/>
      <w:b/>
      <w:bCs/>
      <w:sz w:val="24"/>
      <w:szCs w:val="24"/>
    </w:rPr>
  </w:style>
  <w:style w:type="character" w:customStyle="1" w:styleId="7Char">
    <w:name w:val="标题 7 Char"/>
    <w:link w:val="7"/>
    <w:qFormat/>
    <w:rsid w:val="009E3A4A"/>
    <w:rPr>
      <w:rFonts w:ascii="Times New Roman" w:eastAsia="宋体" w:hAnsi="Times New Roman" w:cs="Times New Roman"/>
      <w:b/>
      <w:bCs/>
      <w:sz w:val="24"/>
      <w:szCs w:val="24"/>
    </w:rPr>
  </w:style>
  <w:style w:type="character" w:customStyle="1" w:styleId="8Char">
    <w:name w:val="标题 8 Char"/>
    <w:link w:val="8"/>
    <w:qFormat/>
    <w:rsid w:val="009E3A4A"/>
    <w:rPr>
      <w:rFonts w:ascii="Arial" w:eastAsia="黑体" w:hAnsi="Arial" w:cs="Times New Roman"/>
      <w:sz w:val="24"/>
      <w:szCs w:val="24"/>
    </w:rPr>
  </w:style>
  <w:style w:type="character" w:customStyle="1" w:styleId="9Char">
    <w:name w:val="标题 9 Char"/>
    <w:link w:val="9"/>
    <w:qFormat/>
    <w:rsid w:val="009E3A4A"/>
    <w:rPr>
      <w:rFonts w:ascii="Arial" w:eastAsia="黑体" w:hAnsi="Arial" w:cs="Times New Roman"/>
      <w:szCs w:val="21"/>
    </w:rPr>
  </w:style>
  <w:style w:type="character" w:customStyle="1" w:styleId="Char0">
    <w:name w:val="批注框文本 Char"/>
    <w:link w:val="a9"/>
    <w:uiPriority w:val="99"/>
    <w:semiHidden/>
    <w:qFormat/>
    <w:rsid w:val="009E3A4A"/>
    <w:rPr>
      <w:rFonts w:ascii="Times New Roman" w:eastAsia="宋体" w:hAnsi="Times New Roman" w:cs="Times New Roman"/>
      <w:sz w:val="18"/>
      <w:szCs w:val="18"/>
    </w:rPr>
  </w:style>
  <w:style w:type="character" w:customStyle="1" w:styleId="Char">
    <w:name w:val="正文缩进 Char"/>
    <w:link w:val="a6"/>
    <w:qFormat/>
    <w:rsid w:val="009E3A4A"/>
    <w:rPr>
      <w:rFonts w:ascii="Times New Roman" w:eastAsia="宋体" w:hAnsi="Times New Roman" w:cs="Times New Roman"/>
      <w:szCs w:val="24"/>
    </w:rPr>
  </w:style>
  <w:style w:type="character" w:customStyle="1" w:styleId="Char2">
    <w:name w:val="页眉 Char"/>
    <w:link w:val="ab"/>
    <w:uiPriority w:val="99"/>
    <w:qFormat/>
    <w:rsid w:val="009E3A4A"/>
    <w:rPr>
      <w:rFonts w:ascii="Times New Roman" w:eastAsia="宋体" w:hAnsi="Times New Roman" w:cs="Times New Roman"/>
      <w:sz w:val="18"/>
      <w:szCs w:val="18"/>
    </w:rPr>
  </w:style>
  <w:style w:type="character" w:customStyle="1" w:styleId="Char1">
    <w:name w:val="页脚 Char"/>
    <w:link w:val="aa"/>
    <w:uiPriority w:val="99"/>
    <w:qFormat/>
    <w:rsid w:val="009E3A4A"/>
    <w:rPr>
      <w:rFonts w:ascii="Times New Roman" w:eastAsia="宋体" w:hAnsi="Times New Roman" w:cs="Times New Roman"/>
      <w:sz w:val="18"/>
      <w:szCs w:val="18"/>
    </w:rPr>
  </w:style>
  <w:style w:type="character" w:customStyle="1" w:styleId="Char3">
    <w:name w:val="表格文字 Char"/>
    <w:link w:val="af0"/>
    <w:qFormat/>
    <w:rsid w:val="009E3A4A"/>
    <w:rPr>
      <w:rFonts w:ascii="宋体" w:hAnsi="宋体" w:cs="宋体"/>
      <w:color w:val="000000"/>
      <w:sz w:val="21"/>
    </w:rPr>
  </w:style>
  <w:style w:type="character" w:customStyle="1" w:styleId="Char4">
    <w:name w:val="表格备注 Char"/>
    <w:link w:val="af1"/>
    <w:qFormat/>
    <w:rsid w:val="009E3A4A"/>
    <w:rPr>
      <w:rFonts w:ascii="Times New Roman" w:hAnsi="Times New Roman"/>
      <w:b/>
      <w:kern w:val="2"/>
      <w:sz w:val="21"/>
      <w:szCs w:val="32"/>
    </w:rPr>
  </w:style>
  <w:style w:type="character" w:customStyle="1" w:styleId="Char5">
    <w:name w:val="表格标题 Char"/>
    <w:link w:val="af2"/>
    <w:qFormat/>
    <w:rsid w:val="009E3A4A"/>
    <w:rPr>
      <w:rFonts w:ascii="Times New Roman" w:eastAsia="黑体" w:hAnsi="Times New Roman"/>
      <w:snapToGrid w:val="0"/>
      <w:kern w:val="2"/>
      <w:sz w:val="28"/>
      <w:szCs w:val="30"/>
    </w:rPr>
  </w:style>
  <w:style w:type="character" w:customStyle="1" w:styleId="font21">
    <w:name w:val="font21"/>
    <w:basedOn w:val="a0"/>
    <w:qFormat/>
    <w:rsid w:val="009E3A4A"/>
    <w:rPr>
      <w:rFonts w:ascii="Times New Roman" w:hAnsi="Times New Roman" w:cs="Times New Roman" w:hint="default"/>
      <w:b/>
      <w:color w:val="000000"/>
      <w:sz w:val="21"/>
      <w:szCs w:val="21"/>
      <w:u w:val="none"/>
    </w:rPr>
  </w:style>
  <w:style w:type="paragraph" w:customStyle="1" w:styleId="TableParagraph">
    <w:name w:val="Table Paragraph"/>
    <w:basedOn w:val="a"/>
    <w:uiPriority w:val="1"/>
    <w:qFormat/>
    <w:rsid w:val="009E3A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E761C-9A23-4B18-8DBA-5E2B94E5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太湖流域水量分配方案</dc:title>
  <dc:creator>User</dc:creator>
  <cp:lastModifiedBy>李冰如</cp:lastModifiedBy>
  <cp:revision>36</cp:revision>
  <cp:lastPrinted>2015-04-23T04:20:00Z</cp:lastPrinted>
  <dcterms:created xsi:type="dcterms:W3CDTF">2015-05-06T02:08:00Z</dcterms:created>
  <dcterms:modified xsi:type="dcterms:W3CDTF">2020-04-07T09:28:00Z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